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 xml:space="preserve">Вопросы для подготовки к квалификационному экзамену 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ПМ.02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Pr="00620556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управление работой</w:t>
      </w:r>
      <w:r w:rsidRPr="00620556">
        <w:rPr>
          <w:rFonts w:ascii="Times New Roman" w:hAnsi="Times New Roman"/>
          <w:sz w:val="28"/>
          <w:szCs w:val="28"/>
        </w:rPr>
        <w:t xml:space="preserve"> структурного подразделения»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 xml:space="preserve"> МДК.02.01</w:t>
      </w:r>
      <w:r w:rsidRPr="00620556">
        <w:rPr>
          <w:rFonts w:ascii="Times New Roman" w:hAnsi="Times New Roman"/>
          <w:sz w:val="28"/>
          <w:szCs w:val="28"/>
        </w:rPr>
        <w:t xml:space="preserve"> </w:t>
      </w:r>
    </w:p>
    <w:p w:rsidR="00A1450C" w:rsidRDefault="00A1450C" w:rsidP="00034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556">
        <w:rPr>
          <w:rFonts w:ascii="Times New Roman" w:hAnsi="Times New Roman"/>
          <w:sz w:val="28"/>
          <w:szCs w:val="28"/>
        </w:rPr>
        <w:t>«Основы безопасности полетов и эффективности профессиональной деятельности»</w:t>
      </w: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«Основы безопасности полетов»</w:t>
      </w:r>
    </w:p>
    <w:p w:rsidR="00A1450C" w:rsidRDefault="00A1450C" w:rsidP="00620556">
      <w:pPr>
        <w:pStyle w:val="a3"/>
        <w:rPr>
          <w:rFonts w:ascii="Times New Roman" w:hAnsi="Times New Roman"/>
          <w:sz w:val="28"/>
          <w:szCs w:val="28"/>
        </w:rPr>
      </w:pP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Вещества и предметы, запрещенные для перевозки воздушным транспортом.</w:t>
      </w:r>
    </w:p>
    <w:p w:rsidR="00A1450C" w:rsidRPr="000344FC" w:rsidRDefault="00A1450C" w:rsidP="00A20C65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понятия и определения: безопасность полетов, уровень БП, авиационная транспортная система, особая ситуация (усложнение условий полета, сложная ситуация, аварийная ситуация, катастрофическая ситуация).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борьбы с незаконным вмешательством в деятельность ГА, международный характер терроризма.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Обеспечение безопасности в общем технологическом процессе обслуживания пассажиров.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межгосударственного авиационного комитета.</w:t>
      </w:r>
    </w:p>
    <w:p w:rsidR="00A1450C" w:rsidRPr="000344FC" w:rsidRDefault="00A1450C" w:rsidP="00FC06C0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ИКАО.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структура, функции ФАВТ.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Аварийно-технические средства, применяемые при проведение эвакуационных работ.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 xml:space="preserve">Назначение, организация, состав, задачи аварийно-спасательной команды, действия личного состава на месте авиационного происшествия.  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Воздушном кодексе РФ.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Наставлениях по технической эксплуатации и ремонту АТ.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инженерно-авиационного обеспечения полетов.</w:t>
      </w:r>
    </w:p>
    <w:p w:rsidR="00A1450C" w:rsidRPr="000344FC" w:rsidRDefault="00A1450C" w:rsidP="00165D1D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 сведения и задачи организации воздушным движением.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и осуществление поиска 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Взаимодействие служб предприятий ГА при возникновении особых ситуаций с ГВС.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Оценка БП по данным полетной информации. Принцип экспресс-анализа.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ВС, полетов.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Автоматизированная система обработки параметрической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Понятие: экипаж, ВС, минимум ВС и КВС.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технических средств сбора и обработки полетной информации.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КВС, бортинженера.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Классификация факторов, влияющих на БП (системные, внесистемные).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Методы защиты ВС от наземного обледенения. Влияние обледенения самолета на БП.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Сертификация ВС, аэродромов.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Действие должностных лиц на месте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Система управления исправностью АТ, сбор, учет и обработка информации о надежности. Методы обеспечения и факторы, влияющие на надежность АТ.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Работа инженерно-технической подкомиссии при расследовании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Основные, показатели надежности (вероятность безотказной работы, интенсивность отказов, время средней наработки до отказа).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состав комиссии по расследованию АП.</w:t>
      </w:r>
    </w:p>
    <w:p w:rsidR="00A1450C" w:rsidRPr="000344FC" w:rsidRDefault="00A1450C" w:rsidP="00620556">
      <w:pPr>
        <w:numPr>
          <w:ilvl w:val="0"/>
          <w:numId w:val="3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Действия должностных лиц при АП до прибытия комиссии. Цель и содержание первоначального донесения.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«Организация технического обслуживания и ремонта»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Структура инженерно-авиационной службы.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Задачи инженерно-авиационной службы.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Понятие о ресурсе и сроке службы ВС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Учёт наработки, продление ресурсов.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списании АТ.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оперативного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периодического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специального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сезонного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сведения, организация ТО при хранении.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классификация и структура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lastRenderedPageBreak/>
        <w:t>Назначение цехов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отделов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диспетчерском обеспечении АТБ.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Назначение, общие сведения о технической подготовке ИТП.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Общие сведения о допуске ИТП к работе с АТ.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Права и обязанности авиатехника.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ОТО.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Прием-передача ВС на ТО и полёты.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Организация работы цеха периодического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sz w:val="22"/>
          <w:szCs w:val="22"/>
        </w:rPr>
        <w:t>Порядок передачи ВС с незаконченным ПТО.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бригадного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закрепленного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 зонного метода ТО.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разового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поэтапного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Общие сведения, описание</w:t>
      </w:r>
      <w:r w:rsidRPr="000344FC">
        <w:rPr>
          <w:sz w:val="22"/>
          <w:szCs w:val="22"/>
        </w:rPr>
        <w:t xml:space="preserve"> кооперированного метода организации производственного процесса.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 xml:space="preserve">Назначение, общие сведения о </w:t>
      </w:r>
      <w:r w:rsidRPr="000344FC">
        <w:rPr>
          <w:sz w:val="22"/>
          <w:szCs w:val="22"/>
        </w:rPr>
        <w:t>разовых осмотрах ВС.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об и</w:t>
      </w:r>
      <w:r w:rsidRPr="000344FC">
        <w:rPr>
          <w:sz w:val="22"/>
          <w:szCs w:val="22"/>
        </w:rPr>
        <w:t>нспекторских осмотрах ВС.</w:t>
      </w:r>
    </w:p>
    <w:p w:rsidR="00A1450C" w:rsidRPr="000344FC" w:rsidRDefault="00A1450C" w:rsidP="00980536">
      <w:pPr>
        <w:pStyle w:val="a6"/>
        <w:numPr>
          <w:ilvl w:val="0"/>
          <w:numId w:val="8"/>
        </w:numPr>
        <w:ind w:left="0"/>
        <w:rPr>
          <w:sz w:val="22"/>
          <w:szCs w:val="22"/>
        </w:rPr>
      </w:pPr>
      <w:r w:rsidRPr="000344FC">
        <w:rPr>
          <w:color w:val="000000"/>
          <w:sz w:val="22"/>
          <w:szCs w:val="22"/>
        </w:rPr>
        <w:t>Назначение, общие сведения о к</w:t>
      </w:r>
      <w:r w:rsidRPr="000344FC">
        <w:rPr>
          <w:sz w:val="22"/>
          <w:szCs w:val="22"/>
        </w:rPr>
        <w:t>онтрольных осмотрах ВС.</w:t>
      </w:r>
    </w:p>
    <w:p w:rsidR="00A1450C" w:rsidRDefault="00A1450C" w:rsidP="00620556">
      <w:pPr>
        <w:pStyle w:val="a3"/>
        <w:rPr>
          <w:rFonts w:ascii="Times New Roman" w:hAnsi="Times New Roman"/>
          <w:sz w:val="24"/>
          <w:szCs w:val="24"/>
        </w:rPr>
      </w:pPr>
    </w:p>
    <w:p w:rsidR="00A1450C" w:rsidRDefault="00A1450C" w:rsidP="00D956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«Эксплуатационная документация»</w:t>
      </w:r>
    </w:p>
    <w:p w:rsidR="00A1450C" w:rsidRDefault="00A1450C" w:rsidP="00D956FB">
      <w:pPr>
        <w:pStyle w:val="a3"/>
        <w:rPr>
          <w:rFonts w:ascii="Times New Roman" w:hAnsi="Times New Roman"/>
          <w:sz w:val="24"/>
          <w:szCs w:val="24"/>
        </w:rPr>
      </w:pP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Воздушный кодекс РФ: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НТЭРАТ ГА: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Типовая руководящая документация, назначение, перечень.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РЛЭ: назначения,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технической эксплуатации РТЭ: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 xml:space="preserve">Регламент Т.О: назначение, содержание, порядок построения. 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ремонту: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Альбом основных сочленений и ремонтных допусков; Каталог деталей и сборочных единиц.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Технологические указания по ТО и Альбом карт смазки: назначение, содержание, порядок построения.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 xml:space="preserve">Бюллетени промышленности: назначение, классификация. 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Ведомости запасных частей, инструментов и принадлежностей (ЗИП).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Пономерная документация, классификация, перечень.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Свидетельство о государственной регистрации гражданского ВС РФ; Удостоверение (сертификат) о годности гражданского ВС РФ к полетам; Удостоверение (сертификат) о годности гражданского ВС РФ по шумам: содержание, порядок выдачи.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Формуляр силовых элементов планера (карта прочности); Паспорт коррозионного состояния самолета (вертолета): содержание, порядок выдачи и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Технический бортовой журнал для самолетов 1-3 классов: назначение, содержание,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Пономерная учетная документация (формуляры, паспорта и этикетки):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Производственно-техническая документация: классификация, назначение.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Документация подсчетов авиационной техники, и ее техническое состояние.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Организационное и информационно-распорядительная документация при обслуживании авиационной техники: назначения, виды.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Карточка учета неисправности авиационной технике (КУН АТ): назначения,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Перечень приложений к техническому бортовому журналу: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Кабинный бортовой и санитарный журналы: назначение,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Наряд на дефектацию и устранение дефектов: назначение,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Карта- наряд на оперативное Т.О.: назначения и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Карта-наряд на периодическое Т.О.: назначение и порядок оформления.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организации технического обслуживания (РОТО):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Перечень приложений к карте-наряд на периодическое ТО: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Приказ министерства транспорта от 13.06.2006г. №82 Об утверждении инструкции по организации движения спецавтотранспорта и средств механизации на гражданский аэродромах РФ: назначение, содержание.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Технический бортовой журнал для самолетов (вертолетов): назначение, содержание, порядок ведения.</w:t>
      </w:r>
    </w:p>
    <w:p w:rsidR="009F7E01" w:rsidRPr="009F7E01" w:rsidRDefault="009F7E01" w:rsidP="009F7E01">
      <w:pPr>
        <w:pStyle w:val="a6"/>
        <w:numPr>
          <w:ilvl w:val="0"/>
          <w:numId w:val="5"/>
        </w:numPr>
        <w:ind w:left="-68" w:hanging="357"/>
        <w:rPr>
          <w:sz w:val="22"/>
          <w:szCs w:val="22"/>
        </w:rPr>
      </w:pPr>
      <w:r w:rsidRPr="009F7E01">
        <w:rPr>
          <w:sz w:val="22"/>
          <w:szCs w:val="22"/>
        </w:rPr>
        <w:t>Руководство по организации наземного обслуживания (РОНО): назначение, содержание.</w:t>
      </w:r>
    </w:p>
    <w:p w:rsidR="00A1450C" w:rsidRPr="009F7E01" w:rsidRDefault="00A1450C" w:rsidP="009F7E01">
      <w:pPr>
        <w:pStyle w:val="a6"/>
        <w:ind w:left="-68"/>
        <w:rPr>
          <w:sz w:val="22"/>
          <w:szCs w:val="22"/>
        </w:rPr>
      </w:pPr>
    </w:p>
    <w:p w:rsidR="00A1450C" w:rsidRDefault="00A1450C" w:rsidP="00115E8F"/>
    <w:p w:rsidR="00A1450C" w:rsidRDefault="00A1450C" w:rsidP="00115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Дисциплина «Охрана труда»</w:t>
      </w:r>
    </w:p>
    <w:p w:rsidR="00A1450C" w:rsidRDefault="00A1450C" w:rsidP="00115E8F"/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Роль и задача человека в обеспечении охраны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единых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межотраслевых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об отраслевых документах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общие сведения о документах предприятия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Назначение, структура, функции Федеральных органов надзора и контроля за охраной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Ответственность за нарушение нормативно- правовых актов в области охраны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Цели и задачи государства в области охраны труда и организация охраны труда на предприятиях ГА.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Трехступенчатый метод контроля охраны труда на предприятиях.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Виды обучения и инструктажа по охране труда.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Основные виды травм.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Причины травматизма на производстве.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Порядок учета и расследования несчастных случаев.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Действие электрического тока на организм человека.</w:t>
      </w:r>
    </w:p>
    <w:p w:rsidR="00A1450C" w:rsidRPr="000344FC" w:rsidRDefault="00A1450C" w:rsidP="00346A46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Условия поражения электротоком. Растекание аварийного тока в грунте.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Групповые, технические и индивидуальные средства защиты.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Регистрация, техническое освидетельствование, маркировка, требование безопасности при эксплуатации и хранении </w:t>
      </w:r>
      <w:bookmarkStart w:id="0" w:name="_GoBack"/>
      <w:bookmarkEnd w:id="0"/>
      <w:r w:rsidR="009F7E01" w:rsidRPr="000344FC">
        <w:rPr>
          <w:rFonts w:ascii="Times New Roman" w:hAnsi="Times New Roman"/>
        </w:rPr>
        <w:t>сосудов,</w:t>
      </w:r>
      <w:r w:rsidRPr="000344FC">
        <w:rPr>
          <w:rFonts w:ascii="Times New Roman" w:hAnsi="Times New Roman"/>
        </w:rPr>
        <w:t xml:space="preserve"> работающих под давлением.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работе с ГПМ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Сигналы, применяемые </w:t>
      </w:r>
      <w:r w:rsidR="009F7E01" w:rsidRPr="000344FC">
        <w:rPr>
          <w:rFonts w:ascii="Times New Roman" w:hAnsi="Times New Roman"/>
        </w:rPr>
        <w:t>при перемещении</w:t>
      </w:r>
      <w:r w:rsidRPr="000344FC">
        <w:rPr>
          <w:rFonts w:ascii="Times New Roman" w:hAnsi="Times New Roman"/>
        </w:rPr>
        <w:t xml:space="preserve"> грузов кранами.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Требование к инструменту, меры безопасности при выполнении слесарных работ.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сварочных работах.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планера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шасси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гидравлических систем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Меры безопасности при ТО воздушных систем ВС.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Меры безопасности при осмотре двигателя.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Команды и сигналы при запуске двигателя.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Требования безопасности при встрече и заруливание ВС на стоянку.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Требование безопасности при буксировке ВС.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Организация движения ВС и ТС на территории аэропорта.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Профилактика климатических воздействий на человека.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 xml:space="preserve">Классификация токсичных веществ и ГСМ 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Особенности воздействия токсичных веществ и ГСМ на человека.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Предельно-допустимые концентрации химически опасных веществ.</w:t>
      </w:r>
    </w:p>
    <w:p w:rsidR="00A1450C" w:rsidRPr="000344FC" w:rsidRDefault="00A1450C" w:rsidP="00115E8F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0344FC">
        <w:rPr>
          <w:rFonts w:ascii="Times New Roman" w:hAnsi="Times New Roman"/>
        </w:rPr>
        <w:t>Вентиляция и кондиционирование, шум и вибрация. Освещенность и электромагнитное излучение.</w:t>
      </w:r>
    </w:p>
    <w:p w:rsidR="00A1450C" w:rsidRDefault="00A1450C" w:rsidP="00115E8F">
      <w:pPr>
        <w:ind w:hanging="360"/>
      </w:pPr>
    </w:p>
    <w:sectPr w:rsidR="00A1450C" w:rsidSect="000344F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328"/>
    <w:multiLevelType w:val="hybridMultilevel"/>
    <w:tmpl w:val="9CF0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D533E"/>
    <w:multiLevelType w:val="hybridMultilevel"/>
    <w:tmpl w:val="91563940"/>
    <w:lvl w:ilvl="0" w:tplc="BFD4B66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2A0A0A52"/>
    <w:multiLevelType w:val="hybridMultilevel"/>
    <w:tmpl w:val="240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A95E33"/>
    <w:multiLevelType w:val="hybridMultilevel"/>
    <w:tmpl w:val="C31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FC4A31"/>
    <w:multiLevelType w:val="hybridMultilevel"/>
    <w:tmpl w:val="57B40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081C0A"/>
    <w:multiLevelType w:val="hybridMultilevel"/>
    <w:tmpl w:val="AA5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7745A"/>
    <w:multiLevelType w:val="hybridMultilevel"/>
    <w:tmpl w:val="F03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750E27"/>
    <w:multiLevelType w:val="hybridMultilevel"/>
    <w:tmpl w:val="A44A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6E7C28"/>
    <w:multiLevelType w:val="hybridMultilevel"/>
    <w:tmpl w:val="121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22F"/>
    <w:rsid w:val="000344FC"/>
    <w:rsid w:val="000E422F"/>
    <w:rsid w:val="00103FEC"/>
    <w:rsid w:val="00115E8F"/>
    <w:rsid w:val="00155991"/>
    <w:rsid w:val="00165D1D"/>
    <w:rsid w:val="00210BAC"/>
    <w:rsid w:val="002D4B44"/>
    <w:rsid w:val="00346A46"/>
    <w:rsid w:val="003C452D"/>
    <w:rsid w:val="00620556"/>
    <w:rsid w:val="006372C3"/>
    <w:rsid w:val="00980536"/>
    <w:rsid w:val="009F7E01"/>
    <w:rsid w:val="00A1450C"/>
    <w:rsid w:val="00A20C65"/>
    <w:rsid w:val="00A354DE"/>
    <w:rsid w:val="00A81069"/>
    <w:rsid w:val="00B6091D"/>
    <w:rsid w:val="00B841B6"/>
    <w:rsid w:val="00BB1EE7"/>
    <w:rsid w:val="00CD373B"/>
    <w:rsid w:val="00D956FB"/>
    <w:rsid w:val="00FC06C0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08C48-B8C2-4FC9-ACD8-7398641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0556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620556"/>
    <w:pPr>
      <w:ind w:firstLine="360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2055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56FB"/>
    <w:pPr>
      <w:ind w:left="720"/>
      <w:contextualSpacing/>
    </w:pPr>
  </w:style>
  <w:style w:type="paragraph" w:styleId="a7">
    <w:name w:val="footer"/>
    <w:basedOn w:val="a"/>
    <w:link w:val="a8"/>
    <w:uiPriority w:val="99"/>
    <w:rsid w:val="009805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98053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квалификационному экзамену </dc:title>
  <dc:subject/>
  <dc:creator>ТАТК ГА</dc:creator>
  <cp:keywords/>
  <dc:description/>
  <cp:lastModifiedBy>RePack by Diakov</cp:lastModifiedBy>
  <cp:revision>5</cp:revision>
  <dcterms:created xsi:type="dcterms:W3CDTF">2016-11-01T05:36:00Z</dcterms:created>
  <dcterms:modified xsi:type="dcterms:W3CDTF">2019-04-09T07:16:00Z</dcterms:modified>
</cp:coreProperties>
</file>