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E" w:rsidRPr="00126470" w:rsidRDefault="00E14D12" w:rsidP="00607C4E">
      <w:pPr>
        <w:rPr>
          <w:rFonts w:ascii="Times New Roman" w:hAnsi="Times New Roman" w:cs="Times New Roman"/>
          <w:sz w:val="28"/>
          <w:szCs w:val="28"/>
        </w:rPr>
      </w:pPr>
      <w:r w:rsidRPr="00126470">
        <w:rPr>
          <w:rFonts w:ascii="Times New Roman" w:hAnsi="Times New Roman" w:cs="Times New Roman"/>
          <w:sz w:val="28"/>
          <w:szCs w:val="28"/>
        </w:rPr>
        <w:t>Практическая работа № 3</w:t>
      </w:r>
      <w:r w:rsidR="00607C4E" w:rsidRPr="00126470">
        <w:rPr>
          <w:rFonts w:ascii="Times New Roman" w:hAnsi="Times New Roman" w:cs="Times New Roman"/>
          <w:sz w:val="28"/>
          <w:szCs w:val="28"/>
        </w:rPr>
        <w:t xml:space="preserve"> «Порядок запо</w:t>
      </w:r>
      <w:r w:rsidR="00CC2D0D" w:rsidRPr="00126470">
        <w:rPr>
          <w:rFonts w:ascii="Times New Roman" w:hAnsi="Times New Roman" w:cs="Times New Roman"/>
          <w:sz w:val="28"/>
          <w:szCs w:val="28"/>
        </w:rPr>
        <w:t>лнения карты-наряд на периодическ</w:t>
      </w:r>
      <w:r w:rsidRPr="00126470">
        <w:rPr>
          <w:rFonts w:ascii="Times New Roman" w:hAnsi="Times New Roman" w:cs="Times New Roman"/>
          <w:sz w:val="28"/>
          <w:szCs w:val="28"/>
        </w:rPr>
        <w:t>ое техническое обслуживание</w:t>
      </w:r>
      <w:r w:rsidR="00607C4E" w:rsidRPr="00126470">
        <w:rPr>
          <w:rFonts w:ascii="Times New Roman" w:hAnsi="Times New Roman" w:cs="Times New Roman"/>
          <w:sz w:val="28"/>
          <w:szCs w:val="28"/>
        </w:rPr>
        <w:t>»</w:t>
      </w:r>
    </w:p>
    <w:p w:rsidR="00607C4E" w:rsidRPr="00126470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126470">
        <w:rPr>
          <w:rFonts w:ascii="Times New Roman" w:hAnsi="Times New Roman" w:cs="Times New Roman"/>
          <w:sz w:val="28"/>
          <w:szCs w:val="28"/>
        </w:rPr>
        <w:t xml:space="preserve">    1.Задание.</w:t>
      </w:r>
    </w:p>
    <w:p w:rsidR="00607C4E" w:rsidRPr="00126470" w:rsidRDefault="00C63181" w:rsidP="00607C4E">
      <w:pPr>
        <w:rPr>
          <w:rFonts w:ascii="Times New Roman" w:hAnsi="Times New Roman" w:cs="Times New Roman"/>
          <w:sz w:val="28"/>
          <w:szCs w:val="28"/>
        </w:rPr>
      </w:pPr>
      <w:r w:rsidRPr="00126470">
        <w:rPr>
          <w:rFonts w:ascii="Times New Roman" w:hAnsi="Times New Roman" w:cs="Times New Roman"/>
          <w:sz w:val="28"/>
          <w:szCs w:val="28"/>
        </w:rPr>
        <w:t>Заполни</w:t>
      </w:r>
      <w:r w:rsidR="00E14D12" w:rsidRPr="00126470">
        <w:rPr>
          <w:rFonts w:ascii="Times New Roman" w:hAnsi="Times New Roman" w:cs="Times New Roman"/>
          <w:sz w:val="28"/>
          <w:szCs w:val="28"/>
        </w:rPr>
        <w:t>ть карту</w:t>
      </w:r>
      <w:r w:rsidR="00CC2D0D" w:rsidRPr="00126470">
        <w:rPr>
          <w:rFonts w:ascii="Times New Roman" w:hAnsi="Times New Roman" w:cs="Times New Roman"/>
          <w:sz w:val="28"/>
          <w:szCs w:val="28"/>
        </w:rPr>
        <w:t>-наряд на периодическое техническое</w:t>
      </w:r>
      <w:r w:rsidR="00E14D12" w:rsidRPr="00126470">
        <w:rPr>
          <w:rFonts w:ascii="Times New Roman" w:hAnsi="Times New Roman" w:cs="Times New Roman"/>
          <w:sz w:val="28"/>
          <w:szCs w:val="28"/>
        </w:rPr>
        <w:t xml:space="preserve"> </w:t>
      </w:r>
      <w:r w:rsidR="00565AFD" w:rsidRPr="00126470">
        <w:rPr>
          <w:rFonts w:ascii="Times New Roman" w:hAnsi="Times New Roman" w:cs="Times New Roman"/>
          <w:sz w:val="28"/>
          <w:szCs w:val="28"/>
        </w:rPr>
        <w:t>обслуживание.</w:t>
      </w:r>
      <w:r w:rsidRPr="0012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81" w:rsidRPr="00126470" w:rsidRDefault="00E14D12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sz w:val="28"/>
          <w:szCs w:val="28"/>
        </w:rPr>
        <w:t xml:space="preserve">   </w:t>
      </w:r>
      <w:r w:rsidR="00C63181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2.</w:t>
      </w:r>
      <w:r w:rsidR="00F14EFF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088" w:rsidRPr="00126470">
        <w:rPr>
          <w:rFonts w:ascii="Times New Roman" w:hAnsi="Times New Roman" w:cs="Times New Roman"/>
          <w:bCs/>
          <w:sz w:val="28"/>
          <w:szCs w:val="28"/>
        </w:rPr>
        <w:t>Формы периодического</w:t>
      </w: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ТО изучаемых ВС.</w:t>
      </w:r>
    </w:p>
    <w:p w:rsidR="00565AFD" w:rsidRPr="00126470" w:rsidRDefault="00565AF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 2.2</w:t>
      </w:r>
      <w:r w:rsidR="00F14EFF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Формы периодического</w:t>
      </w: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ТО самолета Ан-2.</w:t>
      </w:r>
    </w:p>
    <w:p w:rsidR="00AA0FE1" w:rsidRPr="00126470" w:rsidRDefault="00AA0FE1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/>
          <w:bCs/>
          <w:sz w:val="28"/>
          <w:szCs w:val="28"/>
        </w:rPr>
        <w:t xml:space="preserve">Формы периодического </w:t>
      </w:r>
      <w:proofErr w:type="gramStart"/>
      <w:r w:rsidRPr="00126470">
        <w:rPr>
          <w:rFonts w:ascii="Times New Roman" w:hAnsi="Times New Roman" w:cs="Times New Roman"/>
          <w:b/>
          <w:bCs/>
          <w:sz w:val="28"/>
          <w:szCs w:val="28"/>
        </w:rPr>
        <w:t xml:space="preserve">ТО </w:t>
      </w:r>
      <w:r w:rsidRPr="00126470">
        <w:rPr>
          <w:rFonts w:ascii="Times New Roman" w:hAnsi="Times New Roman" w:cs="Times New Roman"/>
          <w:bCs/>
          <w:sz w:val="28"/>
          <w:szCs w:val="28"/>
        </w:rPr>
        <w:t>: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Ф</w:t>
      </w:r>
      <w:proofErr w:type="gramEnd"/>
      <w:r w:rsidRPr="00126470">
        <w:rPr>
          <w:rFonts w:ascii="Times New Roman" w:hAnsi="Times New Roman" w:cs="Times New Roman"/>
          <w:bCs/>
          <w:sz w:val="28"/>
          <w:szCs w:val="28"/>
        </w:rPr>
        <w:t>-1 - работы базовой формы обслуживания, которые выполняются через каждые (100+ 15) ч налета;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Ф-2 - работы базовой формы обслуживания и дополнительные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работы, которые выполняются через каждые 200 ч налёта;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Ф-4 - работы базовой формы обслуживания и дополнительные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работы, которые выполняются через каждые 200 и 400 ч налёта»;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Ф-8 - работы базовой формы обслуживания и дополнительные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работы, которые выполняются через каждые 200, 400 и 800 ч налёта.</w:t>
      </w:r>
    </w:p>
    <w:p w:rsidR="00AA0FE1" w:rsidRPr="00126470" w:rsidRDefault="00AA0FE1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noProof/>
          <w:sz w:val="28"/>
          <w:szCs w:val="28"/>
          <w:lang w:eastAsia="ru-RU"/>
        </w:rPr>
        <w:drawing>
          <wp:inline distT="0" distB="0" distL="0" distR="0" wp14:anchorId="32566BEE" wp14:editId="47C726AF">
            <wp:extent cx="5940425" cy="272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E1" w:rsidRPr="00126470" w:rsidRDefault="00AA0FE1" w:rsidP="00C63181">
      <w:pPr>
        <w:rPr>
          <w:rFonts w:ascii="Times New Roman" w:hAnsi="Times New Roman" w:cs="Times New Roman"/>
          <w:bCs/>
          <w:sz w:val="28"/>
          <w:szCs w:val="28"/>
        </w:rPr>
      </w:pPr>
    </w:p>
    <w:p w:rsidR="00AA0FE1" w:rsidRPr="00126470" w:rsidRDefault="00AA0FE1" w:rsidP="00C63181">
      <w:pPr>
        <w:rPr>
          <w:rFonts w:ascii="Times New Roman" w:hAnsi="Times New Roman" w:cs="Times New Roman"/>
          <w:bCs/>
          <w:sz w:val="28"/>
          <w:szCs w:val="28"/>
        </w:rPr>
      </w:pPr>
    </w:p>
    <w:p w:rsidR="00AA0FE1" w:rsidRPr="00126470" w:rsidRDefault="00AA0FE1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 2.2 Формы периодического ТО самолета Ан-24.</w:t>
      </w:r>
    </w:p>
    <w:p w:rsidR="00AA0FE1" w:rsidRPr="00126470" w:rsidRDefault="00AA0FE1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/>
          <w:bCs/>
          <w:sz w:val="28"/>
          <w:szCs w:val="28"/>
        </w:rPr>
        <w:t>Периодическое ТО</w:t>
      </w:r>
      <w:r w:rsidRPr="0012647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6470">
        <w:rPr>
          <w:rFonts w:ascii="Times New Roman" w:hAnsi="Times New Roman" w:cs="Times New Roman"/>
          <w:bCs/>
          <w:sz w:val="28"/>
          <w:szCs w:val="28"/>
        </w:rPr>
        <w:t>Каждая форма периодического ТО состоит из работ: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предварительных;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по осмотру и обслуживанию;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заключительных.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 xml:space="preserve">Предварительные и заключительные работы являются общими для всех форм </w:t>
      </w:r>
      <w:r w:rsidRPr="00126470">
        <w:rPr>
          <w:rFonts w:ascii="Times New Roman" w:hAnsi="Times New Roman" w:cs="Times New Roman"/>
          <w:bCs/>
          <w:sz w:val="28"/>
          <w:szCs w:val="28"/>
        </w:rPr>
        <w:lastRenderedPageBreak/>
        <w:t>периодического ТО.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Периодическое ТО назначается по наработке самолета в часах или по календарным срокам в зависимости от специфических условий эксплуатации его в предприятиях ГА.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Отсчет наработки в</w:t>
      </w:r>
      <w:r w:rsidR="00533088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часах и календарном сроке эксплуатации ведется сначала эксплуатации или после выполнения последнего ремонта самолета.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Каждая форма периодического ТО формируется из базовой формы обслуживания, выполняемой через каждые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(300±30) ч</w:t>
      </w:r>
      <w:r w:rsidR="00533088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налета самолета, (6±1) месяцев эксплуатации и дополнительных работ, необходимость выполнения которых определяется наработкой планера в часах через каждые 600, 900, 1200 и т.д. часов налета и эксплуатацией в календарном времени 6, 12, 18 и т.д. месяцев.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При увеличении межремонтного ресурса самолета свыше 5000 ч количество форм периодического ТО увеличивается соответственно на число форм, кратных 300.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Полный цикл периодического ТО равен периоду межремонтной эксплуатации.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Для удобства назначения форм и работы с</w:t>
      </w:r>
      <w:r w:rsidR="00D21F5A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компьютерным вариантом Регламента формы периодического ТО сведены в Таблицу 1, учитывающей и индивидуальное продление межремонтных ресурсов и сроков службы самолетов.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Допуск на выполнение форм при ТО: по наработке - ±30 ч, по календарным срокам эксплуатации - ±1 месяц. На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летний период эксплуатации (с июня по сентябрь включительно) разрешается увеличить допуск на выполнение форм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периодического ТО до ± 60 часов.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В случае, если налет самолета за (6±1) месяцев не достигает (300±30) ч, выполняется ТО по календарным срокам.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Техническое обслуживание самолета по календарным срокам не исключает выполнения очередных форм по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налету.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При переходе с ТО самолета по налету на ТО по календарным срокам отсчет календарных периодов ведется от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последней, выполненной по налету, формы периодического ТО и начинается с</w:t>
      </w:r>
      <w:r w:rsidR="00D21F5A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выполнения по календарному сроку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формы ТО, соответствующей следующей за последней, выполненной по налету, форме периодического ТО.</w:t>
      </w:r>
    </w:p>
    <w:p w:rsidR="00AA0FE1" w:rsidRPr="00126470" w:rsidRDefault="00AA0FE1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>При возобновлении ТО по налету очередная форма периодического ТО назначается согласно таблице 1, при этом</w:t>
      </w:r>
      <w:r w:rsidR="00D21F5A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отсчет ведется от последнего ремонта самолета.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Время хранения самолета не учитывается при отсчете календарного срока эксплуатации для назначения форм ТО.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</w:r>
      <w:r w:rsidRPr="00126470">
        <w:rPr>
          <w:rFonts w:ascii="Times New Roman" w:hAnsi="Times New Roman" w:cs="Times New Roman"/>
          <w:bCs/>
          <w:sz w:val="28"/>
          <w:szCs w:val="28"/>
        </w:rPr>
        <w:lastRenderedPageBreak/>
        <w:t>В межремонтном и назначенном сроках службы время хранения самолета учитывается.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Если периодичность выполнения отдельных работ не совпадает с периодичностью выполнения форм, то они выполняются по заданию ПДО.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На самолетах, постоянно производящих учебно-тренировочные полеты, периодическое ТО шасси, закрылков,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системы управления самолетом и двигателями назначается по наработке в посадках и выполняется: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через 300±30, 1500±30, 2100±30, 3300±30, 3900±30 и 51ОО±ЗО посадок - в объеме формы 1 и дополнительно работ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по пунктам 2.04.02,2.04.06,2.04.22,2.04.23, 2.04.30,2.04.33,2.04.34,2.06.01 РО;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через 600±30, 1200130, 2400±30, 3000±3, 4200±30, 4800±30 посадок - в объеме формы 2 и дополнительно работ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по пунктам 2.04.02,2.04.06,2.04.22,2.04.23, 2.04.30,2.04.33,2.04.34,2.06.01 РО;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через 900±30, 2700130, 4500130 посадок - в объеме формы 3 и дополнительно работ по пункту 2.04.44 РО;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- через 1800130, 3600130 посадок-в объеме формы 6 и дополнительно работ по пунктам 2.04.46,2.04.47 РО.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В целях сокращения простоя самолета периодическое ТО разрешается выполнять поэтапным методом. Периодичность выполнения работ, изложенных в Регламенте, должна при этом сохраняться.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При индивидуальном продлении ресурса (срока службы) самолету (двигателю) выполняется ТО в объеме, указанном</w:t>
      </w:r>
      <w:r w:rsidR="00D21F5A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470">
        <w:rPr>
          <w:rFonts w:ascii="Times New Roman" w:hAnsi="Times New Roman" w:cs="Times New Roman"/>
          <w:bCs/>
          <w:sz w:val="28"/>
          <w:szCs w:val="28"/>
        </w:rPr>
        <w:t>в Программе исследования технического состояния на конкретный самолет (двигатель</w:t>
      </w:r>
      <w:proofErr w:type="gramStart"/>
      <w:r w:rsidRPr="00126470">
        <w:rPr>
          <w:rFonts w:ascii="Times New Roman" w:hAnsi="Times New Roman" w:cs="Times New Roman"/>
          <w:bCs/>
          <w:sz w:val="28"/>
          <w:szCs w:val="28"/>
        </w:rPr>
        <w:t>).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Количество</w:t>
      </w:r>
      <w:proofErr w:type="gramEnd"/>
      <w:r w:rsidRPr="00126470">
        <w:rPr>
          <w:rFonts w:ascii="Times New Roman" w:hAnsi="Times New Roman" w:cs="Times New Roman"/>
          <w:bCs/>
          <w:sz w:val="28"/>
          <w:szCs w:val="28"/>
        </w:rPr>
        <w:t xml:space="preserve"> форм периодического ТО самолета после продления увеличивается в рамках Решения об установлении нового ресурса и срока службы типу самолета.</w:t>
      </w:r>
    </w:p>
    <w:p w:rsidR="00AA0FE1" w:rsidRPr="00126470" w:rsidRDefault="00AA0FE1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 2.2 Формы периодического ТО самолета Як-42</w:t>
      </w:r>
    </w:p>
    <w:p w:rsidR="00AA0FE1" w:rsidRPr="00126470" w:rsidRDefault="00B1746D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A0FE1" w:rsidRPr="00126470">
        <w:rPr>
          <w:rFonts w:ascii="CourierNewCyr" w:hAnsi="CourierNewCyr"/>
          <w:color w:val="000000"/>
          <w:sz w:val="28"/>
          <w:szCs w:val="28"/>
        </w:rPr>
        <w:t xml:space="preserve">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Периодическое техническое обслуживание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13.1. Периодическо</w:t>
      </w:r>
      <w:r w:rsidR="008C620E" w:rsidRPr="00126470">
        <w:rPr>
          <w:rFonts w:ascii="Times New Roman" w:hAnsi="Times New Roman" w:cs="Times New Roman"/>
          <w:bCs/>
          <w:sz w:val="28"/>
          <w:szCs w:val="28"/>
        </w:rPr>
        <w:t>е техническое обслуживание назначается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по часам налета, посадкам,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календарный срокам в соответствии с периодичностью, указанной против каждого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пункта раздела 4 РО, в зависимости от специфически</w:t>
      </w:r>
      <w:r w:rsidR="008C620E" w:rsidRPr="00126470">
        <w:rPr>
          <w:rFonts w:ascii="Times New Roman" w:hAnsi="Times New Roman" w:cs="Times New Roman"/>
          <w:bCs/>
          <w:sz w:val="28"/>
          <w:szCs w:val="28"/>
        </w:rPr>
        <w:t>х условий использования самоле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тов в эксплуатационных предприятиях.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1.3.2. Периодическое техническое обслуживание формируется из работ: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- базовой формы (Ф1) технического обслуживания, выполняемой через каждые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 xml:space="preserve">(600 - 30) часов </w:t>
      </w:r>
      <w:r w:rsidR="007C6C4F" w:rsidRPr="00126470">
        <w:rPr>
          <w:rFonts w:ascii="Times New Roman" w:hAnsi="Times New Roman" w:cs="Times New Roman"/>
          <w:bCs/>
          <w:sz w:val="28"/>
          <w:szCs w:val="28"/>
        </w:rPr>
        <w:t>налета, (600 - 30) повадок, (6 ±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0,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t xml:space="preserve">5) календарных месяца наработки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планера;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</w:r>
      <w:r w:rsidR="00D21F5A" w:rsidRPr="00126470">
        <w:rPr>
          <w:rFonts w:ascii="Times New Roman" w:hAnsi="Times New Roman" w:cs="Times New Roman"/>
          <w:bCs/>
          <w:sz w:val="28"/>
          <w:szCs w:val="28"/>
        </w:rPr>
        <w:t>- дополнительных работ (∆Фj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), необходимость выполнения которых определяется нараб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 xml:space="preserve">откой планера  часах, посадках,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календарном времени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соответственно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 xml:space="preserve"> через каждые 1200, 1800, 2400 ч,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>т.д. часов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t xml:space="preserve"> налета (посадок), 12, 18, 24 и т.д. месяцев;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br/>
        <w:t>-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работ формы Г оперативного технического обслуживания.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Полный цикл периодического технического обслуживании равен периоду от начала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эксплуатации до первого ремонта. После выполнения р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 xml:space="preserve">емонта периодическое техническое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обслу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t>живание начинается с первой формы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Ф1.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1.3.3. Период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>ическое техническое обслуживание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t xml:space="preserve"> назначается начиная с первой формы с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br/>
        <w:t>периодичностью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кратной соответственно 600 часам налета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t xml:space="preserve">, 600 посадкам, 6 </w:t>
      </w:r>
      <w:proofErr w:type="gramStart"/>
      <w:r w:rsidR="008100C9" w:rsidRPr="00126470">
        <w:rPr>
          <w:rFonts w:ascii="Times New Roman" w:hAnsi="Times New Roman" w:cs="Times New Roman"/>
          <w:bCs/>
          <w:sz w:val="28"/>
          <w:szCs w:val="28"/>
        </w:rPr>
        <w:t>меся</w:t>
      </w:r>
      <w:r w:rsidR="00410238" w:rsidRPr="00126470">
        <w:rPr>
          <w:rFonts w:ascii="Times New Roman" w:hAnsi="Times New Roman" w:cs="Times New Roman"/>
          <w:bCs/>
          <w:sz w:val="28"/>
          <w:szCs w:val="28"/>
        </w:rPr>
        <w:t>цам,</w:t>
      </w:r>
      <w:r w:rsidR="00410238" w:rsidRPr="00126470">
        <w:rPr>
          <w:rFonts w:ascii="Times New Roman" w:hAnsi="Times New Roman" w:cs="Times New Roman"/>
          <w:bCs/>
          <w:sz w:val="28"/>
          <w:szCs w:val="28"/>
        </w:rPr>
        <w:br/>
        <w:t>независимо</w:t>
      </w:r>
      <w:proofErr w:type="gramEnd"/>
      <w:r w:rsidR="00410238" w:rsidRPr="00126470">
        <w:rPr>
          <w:rFonts w:ascii="Times New Roman" w:hAnsi="Times New Roman" w:cs="Times New Roman"/>
          <w:bCs/>
          <w:sz w:val="28"/>
          <w:szCs w:val="28"/>
        </w:rPr>
        <w:t xml:space="preserve"> от того, с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каким фактическим допуском произ</w:t>
      </w:r>
      <w:r w:rsidR="00410238" w:rsidRPr="00126470">
        <w:rPr>
          <w:rFonts w:ascii="Times New Roman" w:hAnsi="Times New Roman" w:cs="Times New Roman"/>
          <w:bCs/>
          <w:sz w:val="28"/>
          <w:szCs w:val="28"/>
        </w:rPr>
        <w:t>водилось предыдущее техническое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обслуживание.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1.3.4. На самолетах,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постоянно в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>ыполняющих учебные и тренировочные полеты, периодическое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шасси, основного 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 xml:space="preserve">каркаса фюзеляжа и крыла, предкрылков, </w:t>
      </w:r>
      <w:r w:rsidR="008100C9" w:rsidRPr="00126470">
        <w:rPr>
          <w:rFonts w:ascii="Times New Roman" w:hAnsi="Times New Roman" w:cs="Times New Roman"/>
          <w:bCs/>
          <w:sz w:val="28"/>
          <w:szCs w:val="28"/>
        </w:rPr>
        <w:t>закрылков, спойл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еров, управления предк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 xml:space="preserve">рылками, закрылками и спойлерами назначается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по количеству посадок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 xml:space="preserve"> , когда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соответствующее количество посадок самолет не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налетал 80% количества часов, необходимого для выполнения периодического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 xml:space="preserve"> технического обслуживания по н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алету часов (см. соотв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 xml:space="preserve">етствующие пункта раздела 4 ТО,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в которы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х периодичность задана в часах н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алета и посадках).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1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.3.5.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Периодическое техническое обслуживание самолета назначает по ка</w:t>
      </w:r>
      <w:r w:rsidR="00026FFC" w:rsidRPr="00126470">
        <w:rPr>
          <w:rFonts w:ascii="Times New Roman" w:hAnsi="Times New Roman" w:cs="Times New Roman"/>
          <w:bCs/>
          <w:sz w:val="28"/>
          <w:szCs w:val="28"/>
        </w:rPr>
        <w:t>лендарным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 xml:space="preserve"> срокам,</w:t>
      </w:r>
      <w:r w:rsidR="00026FFC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когда за соответствующий календарны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й период самолет не налетал 5</w:t>
      </w:r>
      <w:r w:rsidR="00026FFC" w:rsidRPr="00126470">
        <w:rPr>
          <w:rFonts w:ascii="Times New Roman" w:hAnsi="Times New Roman" w:cs="Times New Roman"/>
          <w:bCs/>
          <w:sz w:val="28"/>
          <w:szCs w:val="28"/>
        </w:rPr>
        <w:t xml:space="preserve">0% 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количест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ва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часов, необходимого для выполнения перио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дического технического обслужи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ва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ния по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br/>
        <w:t>налету (с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м. пункты разд</w:t>
      </w:r>
      <w:r w:rsidR="00B76C5A" w:rsidRPr="00126470">
        <w:rPr>
          <w:rFonts w:ascii="Times New Roman" w:hAnsi="Times New Roman" w:cs="Times New Roman"/>
          <w:bCs/>
          <w:sz w:val="28"/>
          <w:szCs w:val="28"/>
        </w:rPr>
        <w:t>ела 4 РО, в которых периодичность задана в часах нал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t>ета в</w:t>
      </w:r>
      <w:r w:rsidR="00AA0FE1" w:rsidRPr="00126470">
        <w:rPr>
          <w:rFonts w:ascii="Times New Roman" w:hAnsi="Times New Roman" w:cs="Times New Roman"/>
          <w:bCs/>
          <w:sz w:val="28"/>
          <w:szCs w:val="28"/>
        </w:rPr>
        <w:br/>
        <w:t>календарных сроках).</w:t>
      </w:r>
    </w:p>
    <w:p w:rsidR="00B1746D" w:rsidRPr="00126470" w:rsidRDefault="00B1746D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EBDF7C9" wp14:editId="05968905">
            <wp:extent cx="5940425" cy="3869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6D" w:rsidRPr="00126470" w:rsidRDefault="00B1746D" w:rsidP="00AA0FE1">
      <w:pPr>
        <w:rPr>
          <w:rFonts w:ascii="Times New Roman" w:hAnsi="Times New Roman" w:cs="Times New Roman"/>
          <w:bCs/>
          <w:sz w:val="28"/>
          <w:szCs w:val="28"/>
        </w:rPr>
      </w:pPr>
    </w:p>
    <w:p w:rsidR="00B1746D" w:rsidRPr="00126470" w:rsidRDefault="00B1746D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noProof/>
          <w:sz w:val="28"/>
          <w:szCs w:val="28"/>
          <w:lang w:eastAsia="ru-RU"/>
        </w:rPr>
        <w:drawing>
          <wp:inline distT="0" distB="0" distL="0" distR="0" wp14:anchorId="1D5F1B8E" wp14:editId="180832EE">
            <wp:extent cx="5940425" cy="3076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6D" w:rsidRPr="00126470" w:rsidRDefault="00B1746D" w:rsidP="00AA0FE1">
      <w:pPr>
        <w:rPr>
          <w:rFonts w:ascii="Times New Roman" w:hAnsi="Times New Roman" w:cs="Times New Roman"/>
          <w:bCs/>
          <w:sz w:val="28"/>
          <w:szCs w:val="28"/>
        </w:rPr>
      </w:pPr>
    </w:p>
    <w:p w:rsidR="00966664" w:rsidRPr="00126470" w:rsidRDefault="00966664" w:rsidP="00966664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 2.2 Формы периодического ТО</w:t>
      </w:r>
      <w:r w:rsidR="00026FFC" w:rsidRPr="00126470">
        <w:rPr>
          <w:rFonts w:ascii="Times New Roman" w:hAnsi="Times New Roman" w:cs="Times New Roman"/>
          <w:bCs/>
          <w:sz w:val="28"/>
          <w:szCs w:val="28"/>
        </w:rPr>
        <w:t xml:space="preserve"> вертолета Ми-8</w:t>
      </w:r>
      <w:r w:rsidR="00CC2D0D" w:rsidRPr="00126470">
        <w:rPr>
          <w:rFonts w:ascii="Times New Roman" w:hAnsi="Times New Roman" w:cs="Times New Roman"/>
          <w:bCs/>
          <w:sz w:val="28"/>
          <w:szCs w:val="28"/>
        </w:rPr>
        <w:t>т</w:t>
      </w:r>
      <w:r w:rsidR="00026FFC" w:rsidRPr="00126470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664" w:rsidRPr="00126470" w:rsidRDefault="00026FFC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>Периодическое ТО состоит из предварительных работ, работ по осмотру и обслуживанию, смазке и заключительных работ.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</w: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 xml:space="preserve"> Периодическое ТО назначается по налету планера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в часах с начала эксплуатации (СНЭ) или после последнего ремонта (ППР) и формируется из работ базовой формы Ф-1, выполняемых через каждые (</w:t>
      </w:r>
      <w:bookmarkStart w:id="0" w:name="_GoBack"/>
      <w:bookmarkEnd w:id="0"/>
      <w:r w:rsidR="00966664" w:rsidRPr="00126470">
        <w:rPr>
          <w:rFonts w:ascii="Times New Roman" w:hAnsi="Times New Roman" w:cs="Times New Roman"/>
          <w:bCs/>
          <w:sz w:val="28"/>
          <w:szCs w:val="28"/>
        </w:rPr>
        <w:t xml:space="preserve">75+20)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lastRenderedPageBreak/>
        <w:t>ч налета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вер</w:t>
      </w:r>
      <w:r w:rsidRPr="00126470">
        <w:rPr>
          <w:rFonts w:ascii="Times New Roman" w:hAnsi="Times New Roman" w:cs="Times New Roman"/>
          <w:bCs/>
          <w:sz w:val="28"/>
          <w:szCs w:val="28"/>
        </w:rPr>
        <w:t>толета, и дополнительных работ ∆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>Ф-2, -4, -6, -8, -10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необходимость выполнения которых определяется наработкой вертолета через каждые 150, 300, 450, 600 и 750 ч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налета соответственно, независимо от того, с каким допуском производилось предыдущее периодическое обслуживание (см. структурную схему).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</w: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 xml:space="preserve"> На все работы периодического ТО устанавливается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единый допуск, равный ±20 ч налета.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</w:r>
      <w:r w:rsidR="00966664" w:rsidRPr="00126470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>РАБОТЫ, УКАЗАННЫЕ В РАЗД. «КАРТЫ СМАЗКИ», ВЫПОЛНЯЕМЫЕ С ПЕРИОДИЧНОСТЬЮ 75 Ч НАЛЕТА, ПРОИЗВОДИТЕ С ДОПУСКОМ ±10 Ч.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</w:r>
      <w:r w:rsidRPr="001264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 xml:space="preserve"> Для двигателей, агрегатов и приборов ТО назначается по налету часов планера вертолета. В случае замены двигателя (двигателей) или других комплектующих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изделий по отработке ресурса или досрочно на вертолете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выполняется форма ТО, требуемая по налету планера,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и дополнительные работы: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 xml:space="preserve">связанные непосредственно с заменой двигателя (двигателей) или комплектующих </w:t>
      </w:r>
      <w:proofErr w:type="spellStart"/>
      <w:r w:rsidR="00966664" w:rsidRPr="00126470">
        <w:rPr>
          <w:rFonts w:ascii="Times New Roman" w:hAnsi="Times New Roman" w:cs="Times New Roman"/>
          <w:bCs/>
          <w:sz w:val="28"/>
          <w:szCs w:val="28"/>
        </w:rPr>
        <w:t>изделий,по</w:t>
      </w:r>
      <w:proofErr w:type="spellEnd"/>
      <w:r w:rsidR="008C620E" w:rsidRPr="00126470">
        <w:rPr>
          <w:rFonts w:ascii="Times New Roman" w:hAnsi="Times New Roman" w:cs="Times New Roman"/>
          <w:bCs/>
          <w:sz w:val="28"/>
          <w:szCs w:val="28"/>
        </w:rPr>
        <w:t xml:space="preserve"> осмотру элементов конструкции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>планера вертолета</w:t>
      </w:r>
      <w:r w:rsidR="008C620E" w:rsidRPr="00126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>и участков коммуникац</w:t>
      </w:r>
      <w:r w:rsidR="008C620E" w:rsidRPr="00126470">
        <w:rPr>
          <w:rFonts w:ascii="Times New Roman" w:hAnsi="Times New Roman" w:cs="Times New Roman"/>
          <w:bCs/>
          <w:sz w:val="28"/>
          <w:szCs w:val="28"/>
        </w:rPr>
        <w:t>ий систем, доступ к которым воз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t>можен только при снятом двигателе или комплектующем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изделии.</w:t>
      </w:r>
      <w:r w:rsidR="00966664" w:rsidRPr="00126470">
        <w:rPr>
          <w:rFonts w:ascii="Times New Roman" w:hAnsi="Times New Roman" w:cs="Times New Roman"/>
          <w:bCs/>
          <w:sz w:val="28"/>
          <w:szCs w:val="28"/>
        </w:rPr>
        <w:br/>
        <w:t>Последующее ТО двигателя (двигателей) и других комплектующих изделий выполняется по формам ТО, соответствующим наработке планера.</w:t>
      </w:r>
    </w:p>
    <w:p w:rsidR="00966664" w:rsidRPr="00126470" w:rsidRDefault="00966664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rFonts w:ascii="Times New Roman" w:hAnsi="Times New Roman" w:cs="Times New Roman"/>
          <w:bCs/>
          <w:sz w:val="28"/>
          <w:szCs w:val="28"/>
        </w:rPr>
        <w:t>Для обеспечения безотказной работы вертолета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в различных климатических условиях, в условиях интенсивной работы, при выполнении специальных заданий, а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также при длительных перерывах в полетах инженер</w:t>
      </w:r>
      <w:r w:rsidRPr="00126470">
        <w:rPr>
          <w:rFonts w:ascii="Times New Roman" w:hAnsi="Times New Roman" w:cs="Times New Roman"/>
          <w:bCs/>
          <w:sz w:val="28"/>
          <w:szCs w:val="28"/>
        </w:rPr>
        <w:br/>
        <w:t>имеет право дать указание о проведении каких-либо дополнительных работ или о внеочередном выполнении периодической формы обслуживания</w:t>
      </w:r>
    </w:p>
    <w:p w:rsidR="00966664" w:rsidRPr="00126470" w:rsidRDefault="00966664" w:rsidP="00AA0FE1">
      <w:pPr>
        <w:rPr>
          <w:rFonts w:ascii="Times New Roman" w:hAnsi="Times New Roman" w:cs="Times New Roman"/>
          <w:bCs/>
          <w:sz w:val="28"/>
          <w:szCs w:val="28"/>
        </w:rPr>
      </w:pPr>
      <w:r w:rsidRPr="0012647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5E887CC" wp14:editId="25FDA729">
            <wp:extent cx="5940425" cy="26473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64" w:rsidRPr="00126470" w:rsidRDefault="00966664" w:rsidP="00AA0FE1">
      <w:pPr>
        <w:rPr>
          <w:rFonts w:ascii="Times New Roman" w:hAnsi="Times New Roman" w:cs="Times New Roman"/>
          <w:bCs/>
          <w:sz w:val="28"/>
          <w:szCs w:val="28"/>
        </w:rPr>
      </w:pPr>
    </w:p>
    <w:p w:rsidR="00AA0FE1" w:rsidRDefault="00AA0FE1" w:rsidP="00C63181">
      <w:pPr>
        <w:rPr>
          <w:rFonts w:ascii="Times New Roman" w:hAnsi="Times New Roman" w:cs="Times New Roman"/>
          <w:bCs/>
          <w:sz w:val="24"/>
          <w:szCs w:val="24"/>
        </w:rPr>
      </w:pPr>
    </w:p>
    <w:p w:rsidR="00AA0FE1" w:rsidRDefault="00AA0FE1" w:rsidP="00C63181">
      <w:pPr>
        <w:rPr>
          <w:rFonts w:ascii="Times New Roman" w:hAnsi="Times New Roman" w:cs="Times New Roman"/>
          <w:bCs/>
          <w:sz w:val="24"/>
          <w:szCs w:val="24"/>
        </w:rPr>
      </w:pPr>
    </w:p>
    <w:p w:rsidR="00AA0FE1" w:rsidRDefault="00AA0FE1" w:rsidP="00C63181">
      <w:pPr>
        <w:rPr>
          <w:rFonts w:ascii="Times New Roman" w:hAnsi="Times New Roman" w:cs="Times New Roman"/>
          <w:bCs/>
          <w:sz w:val="24"/>
          <w:szCs w:val="24"/>
        </w:rPr>
      </w:pPr>
    </w:p>
    <w:sectPr w:rsidR="00AA0FE1" w:rsidSect="008100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New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34C5"/>
    <w:multiLevelType w:val="hybridMultilevel"/>
    <w:tmpl w:val="30B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E"/>
    <w:rsid w:val="00026FFC"/>
    <w:rsid w:val="0003582A"/>
    <w:rsid w:val="000D2F4F"/>
    <w:rsid w:val="00126470"/>
    <w:rsid w:val="00174A10"/>
    <w:rsid w:val="00363AAF"/>
    <w:rsid w:val="00410238"/>
    <w:rsid w:val="00457727"/>
    <w:rsid w:val="004A78F7"/>
    <w:rsid w:val="00533088"/>
    <w:rsid w:val="00565AFD"/>
    <w:rsid w:val="00607C4E"/>
    <w:rsid w:val="00697FDD"/>
    <w:rsid w:val="006D19FB"/>
    <w:rsid w:val="006D5946"/>
    <w:rsid w:val="006F1B26"/>
    <w:rsid w:val="007C6C4F"/>
    <w:rsid w:val="008100C9"/>
    <w:rsid w:val="0082236A"/>
    <w:rsid w:val="00890157"/>
    <w:rsid w:val="008A582D"/>
    <w:rsid w:val="008C620E"/>
    <w:rsid w:val="00966664"/>
    <w:rsid w:val="00982CFA"/>
    <w:rsid w:val="00AA0FE1"/>
    <w:rsid w:val="00B1746D"/>
    <w:rsid w:val="00B76C5A"/>
    <w:rsid w:val="00C202FB"/>
    <w:rsid w:val="00C63181"/>
    <w:rsid w:val="00CC2D0D"/>
    <w:rsid w:val="00D21F5A"/>
    <w:rsid w:val="00DD7F08"/>
    <w:rsid w:val="00E14D12"/>
    <w:rsid w:val="00E402DA"/>
    <w:rsid w:val="00F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9E6C-0B2F-4A91-9BAD-5EB7242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39E1-EC9B-42A4-8F81-89104E93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2019-04-29T06:21:00Z</dcterms:created>
  <dcterms:modified xsi:type="dcterms:W3CDTF">2020-02-17T17:26:00Z</dcterms:modified>
</cp:coreProperties>
</file>