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62" w:rsidRDefault="008D5262" w:rsidP="008D5262">
      <w:pPr>
        <w:pStyle w:val="a5"/>
        <w:spacing w:before="340" w:after="340" w:line="600" w:lineRule="auto"/>
      </w:pPr>
      <w:r w:rsidRPr="00FD6162">
        <w:rPr>
          <w:rFonts w:ascii="Times New Roman" w:hAnsi="Times New Roman"/>
        </w:rPr>
        <w:t>З</w:t>
      </w:r>
      <w:r>
        <w:rPr>
          <w:rFonts w:ascii="Times New Roman" w:hAnsi="Times New Roman"/>
        </w:rPr>
        <w:t>анятие</w:t>
      </w:r>
      <w:r w:rsidRPr="00FD6162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Pr="00FD6162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:rsidR="008D5262" w:rsidRDefault="008D5262" w:rsidP="008D5262">
      <w:pPr>
        <w:spacing w:after="340" w:line="480" w:lineRule="auto"/>
        <w:ind w:left="0"/>
        <w:jc w:val="center"/>
      </w:pPr>
      <w:r>
        <w:rPr>
          <w:b/>
          <w:bCs/>
        </w:rPr>
        <w:t>1. Распространение возмущений при различных скоростях потока.</w:t>
      </w:r>
    </w:p>
    <w:p w:rsidR="008D5262" w:rsidRDefault="008D5262" w:rsidP="008D5262">
      <w:pPr>
        <w:ind w:left="0" w:firstLine="709"/>
      </w:pPr>
      <w:r>
        <w:t xml:space="preserve">Все возмущения в сверхзвуковом потоке локализируются в пределах конической волны. Чтобы убедиться в этом, нужно изучить характер распространения возмущений в потоке воздуха, вызванных точечным источником возмущения, который последовательно занимает положения </w:t>
      </w:r>
      <w:r w:rsidRPr="00B060A7">
        <w:rPr>
          <w:i/>
        </w:rPr>
        <w:t>1</w:t>
      </w:r>
      <w:r>
        <w:t xml:space="preserve">, </w:t>
      </w:r>
      <w:r w:rsidRPr="00B060A7">
        <w:rPr>
          <w:i/>
        </w:rPr>
        <w:t>2</w:t>
      </w:r>
      <w:r>
        <w:t xml:space="preserve">, </w:t>
      </w:r>
      <w:r w:rsidRPr="00B060A7">
        <w:rPr>
          <w:i/>
        </w:rPr>
        <w:t>3</w:t>
      </w:r>
      <w:r>
        <w:t xml:space="preserve">, </w:t>
      </w:r>
      <w:r w:rsidRPr="00B060A7">
        <w:rPr>
          <w:i/>
        </w:rPr>
        <w:t>4</w:t>
      </w:r>
      <w:r>
        <w:t xml:space="preserve">, </w:t>
      </w:r>
      <w:r w:rsidRPr="00B060A7">
        <w:rPr>
          <w:i/>
        </w:rPr>
        <w:t>5</w:t>
      </w:r>
      <w:r>
        <w:t>, вызывая на себя поток воздуха.</w:t>
      </w:r>
    </w:p>
    <w:p w:rsidR="008D5262" w:rsidRDefault="008D5262" w:rsidP="008D5262">
      <w:pPr>
        <w:ind w:left="0" w:firstLine="709"/>
      </w:pPr>
    </w:p>
    <w:p w:rsidR="008D5262" w:rsidRDefault="008D5262" w:rsidP="008D5262">
      <w:pPr>
        <w:spacing w:line="360" w:lineRule="auto"/>
        <w:ind w:left="0" w:firstLine="709"/>
      </w:pPr>
      <w:r>
        <w:rPr>
          <w:noProof/>
        </w:rPr>
        <w:drawing>
          <wp:inline distT="0" distB="0" distL="0" distR="0">
            <wp:extent cx="5962015" cy="3710305"/>
            <wp:effectExtent l="0" t="0" r="63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371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62" w:rsidRDefault="00AB074F" w:rsidP="008D5262">
      <w:pPr>
        <w:ind w:left="0" w:firstLine="709"/>
      </w:pPr>
      <w:r>
        <w:t xml:space="preserve">                      а                          б                          в                            г</w:t>
      </w:r>
    </w:p>
    <w:p w:rsidR="008D5262" w:rsidRDefault="008D5262" w:rsidP="008D5262">
      <w:pPr>
        <w:spacing w:line="360" w:lineRule="auto"/>
        <w:jc w:val="center"/>
        <w:rPr>
          <w:i/>
        </w:rPr>
      </w:pPr>
      <w:r w:rsidRPr="00D90D21">
        <w:rPr>
          <w:i/>
        </w:rPr>
        <w:t>Рис.52. Распространение малых возмущений в потоке воздуха.</w:t>
      </w:r>
    </w:p>
    <w:p w:rsidR="008D5262" w:rsidRPr="00AE3734" w:rsidRDefault="008D5262" w:rsidP="008D5262">
      <w:pPr>
        <w:jc w:val="center"/>
        <w:rPr>
          <w:i/>
        </w:rPr>
      </w:pPr>
    </w:p>
    <w:p w:rsidR="008D5262" w:rsidRDefault="008D5262" w:rsidP="008D5262">
      <w:pPr>
        <w:ind w:left="0" w:firstLine="709"/>
      </w:pPr>
      <w:r>
        <w:t xml:space="preserve">Если скорость потока равна нулю, то возмущения распространяются в виде сферических волн, центр которых остаётся в некоторой постоянной точке </w:t>
      </w:r>
      <w:r w:rsidRPr="00B060A7">
        <w:rPr>
          <w:i/>
        </w:rPr>
        <w:t>А</w:t>
      </w:r>
      <w:r>
        <w:t xml:space="preserve"> (</w:t>
      </w:r>
      <w:r w:rsidRPr="00906369">
        <w:rPr>
          <w:i/>
        </w:rPr>
        <w:t>рис. 52. а</w:t>
      </w:r>
      <w:r>
        <w:t>).</w:t>
      </w:r>
    </w:p>
    <w:p w:rsidR="008D5262" w:rsidRDefault="008D5262" w:rsidP="008D5262">
      <w:pPr>
        <w:ind w:left="0" w:firstLine="709"/>
      </w:pPr>
      <w:r>
        <w:t xml:space="preserve">При скорости потока </w:t>
      </w:r>
      <w:r w:rsidRPr="00C52082">
        <w:rPr>
          <w:position w:val="-6"/>
        </w:rPr>
        <w:object w:dxaOrig="9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13.95pt" o:ole="">
            <v:imagedata r:id="rId5" o:title=""/>
          </v:shape>
          <o:OLEObject Type="Embed" ProgID="Equation.DSMT4" ShapeID="_x0000_i1025" DrawAspect="Content" ObjectID="_1760516866" r:id="rId6"/>
        </w:object>
      </w:r>
      <w:r>
        <w:t xml:space="preserve"> центр сферических волн возмущения смещается по потоку, но граница возмущений проходит ещё впереди источника возмущения (</w:t>
      </w:r>
      <w:r w:rsidRPr="00906369">
        <w:rPr>
          <w:i/>
        </w:rPr>
        <w:t>рис. 52. б</w:t>
      </w:r>
      <w:r>
        <w:t>).</w:t>
      </w:r>
    </w:p>
    <w:p w:rsidR="008D5262" w:rsidRDefault="008D5262" w:rsidP="008D5262">
      <w:pPr>
        <w:ind w:left="0" w:firstLine="709"/>
      </w:pPr>
      <w:r>
        <w:t xml:space="preserve">Когда скорость потока </w:t>
      </w:r>
      <w:r w:rsidRPr="00C52082">
        <w:rPr>
          <w:position w:val="-6"/>
        </w:rPr>
        <w:object w:dxaOrig="560" w:dyaOrig="220">
          <v:shape id="_x0000_i1026" type="#_x0000_t75" style="width:27.95pt;height:10.75pt" o:ole="">
            <v:imagedata r:id="rId7" o:title=""/>
          </v:shape>
          <o:OLEObject Type="Embed" ProgID="Equation.DSMT4" ShapeID="_x0000_i1026" DrawAspect="Content" ObjectID="_1760516867" r:id="rId8"/>
        </w:object>
      </w:r>
      <w:r>
        <w:t>, центр сферических волн смещается по потоку так, что концентрация возмущений происходит на поверхности, проходящей через источник возмущений перпендикулярно к потоку (</w:t>
      </w:r>
      <w:r w:rsidRPr="00906369">
        <w:rPr>
          <w:i/>
        </w:rPr>
        <w:t xml:space="preserve">рис. 52. </w:t>
      </w:r>
      <w:r w:rsidRPr="00906369">
        <w:rPr>
          <w:i/>
        </w:rPr>
        <w:lastRenderedPageBreak/>
        <w:t>в</w:t>
      </w:r>
      <w:r>
        <w:t>).</w:t>
      </w:r>
    </w:p>
    <w:p w:rsidR="008D5262" w:rsidRDefault="008D5262" w:rsidP="008D5262">
      <w:pPr>
        <w:ind w:left="0" w:firstLine="709"/>
      </w:pPr>
      <w:r>
        <w:t xml:space="preserve">При скорости потока </w:t>
      </w:r>
      <w:r w:rsidRPr="00C52082">
        <w:rPr>
          <w:position w:val="-6"/>
        </w:rPr>
        <w:object w:dxaOrig="560" w:dyaOrig="240">
          <v:shape id="_x0000_i1027" type="#_x0000_t75" style="width:27.95pt;height:11.8pt" o:ole="">
            <v:imagedata r:id="rId9" o:title=""/>
          </v:shape>
          <o:OLEObject Type="Embed" ProgID="Equation.DSMT4" ShapeID="_x0000_i1027" DrawAspect="Content" ObjectID="_1760516868" r:id="rId10"/>
        </w:object>
      </w:r>
      <w:r>
        <w:t>, центр возмущений смещается по потоку так, что источник возмущений оказывается перед границей возмущений. Концентрация возмущений происходит на некоторой конической поверхности, называемой конусом возмущений (</w:t>
      </w:r>
      <w:r w:rsidRPr="00906369">
        <w:rPr>
          <w:i/>
        </w:rPr>
        <w:t>рис. 52. г</w:t>
      </w:r>
      <w:r>
        <w:t>). Образующая этого конуса называется линией Маха.</w:t>
      </w:r>
    </w:p>
    <w:p w:rsidR="008D5262" w:rsidRDefault="008D5262" w:rsidP="008D5262">
      <w:pPr>
        <w:ind w:left="0" w:firstLine="709"/>
      </w:pPr>
      <w:r>
        <w:t xml:space="preserve">Угол между линией Маха и направлением потока называется углом Маха. Его значение зависит от числа Маха потока </w:t>
      </w:r>
      <w:r w:rsidRPr="00C52082">
        <w:rPr>
          <w:position w:val="-14"/>
        </w:rPr>
        <w:object w:dxaOrig="3860" w:dyaOrig="400">
          <v:shape id="_x0000_i1028" type="#_x0000_t75" style="width:193.45pt;height:19.9pt" o:ole="">
            <v:imagedata r:id="rId11" o:title=""/>
          </v:shape>
          <o:OLEObject Type="Embed" ProgID="Equation.DSMT4" ShapeID="_x0000_i1028" DrawAspect="Content" ObjectID="_1760516869" r:id="rId12"/>
        </w:object>
      </w:r>
      <w:r>
        <w:t>.</w:t>
      </w:r>
    </w:p>
    <w:p w:rsidR="008D5262" w:rsidRDefault="008D5262" w:rsidP="008D5262">
      <w:pPr>
        <w:ind w:left="0" w:firstLine="709"/>
      </w:pPr>
      <w:r>
        <w:t>Чем больше число М потока, тем меньше угол возмущений. Практически источником малых возмущений могут стать риска, малый бугорок или другая неровность на обтекаемой поверхности.</w:t>
      </w:r>
    </w:p>
    <w:p w:rsidR="008D5262" w:rsidRDefault="008D5262" w:rsidP="008D5262">
      <w:pPr>
        <w:spacing w:before="340" w:after="340" w:line="480" w:lineRule="auto"/>
        <w:ind w:left="0"/>
        <w:jc w:val="center"/>
        <w:rPr>
          <w:b/>
          <w:bCs/>
        </w:rPr>
      </w:pPr>
      <w:r>
        <w:rPr>
          <w:b/>
          <w:bCs/>
        </w:rPr>
        <w:t>2. Обтекание тел с выпуклой и вогнутой поверхностью сверхзвуковым потоком.</w:t>
      </w:r>
    </w:p>
    <w:p w:rsidR="008D5262" w:rsidRDefault="008D5262" w:rsidP="008D5262">
      <w:pPr>
        <w:ind w:left="0" w:firstLine="709"/>
      </w:pPr>
      <w:r>
        <w:t xml:space="preserve">При обтекании сверхзвуковым потоком газа </w:t>
      </w:r>
      <w:r w:rsidRPr="0072263B">
        <w:rPr>
          <w:u w:val="single"/>
        </w:rPr>
        <w:t>выпуклой криволинейной поверхности</w:t>
      </w:r>
      <w:r>
        <w:t xml:space="preserve"> пограничная волна, расходящаяся веером, нигде не пересекается. Это означает, что происходит плавное расширение сверхзвукового потока газа, сопровождающая ростом его скорости, угол возмущения уменьшается.</w:t>
      </w:r>
    </w:p>
    <w:p w:rsidR="008D5262" w:rsidRDefault="008D5262" w:rsidP="008D5262">
      <w:pPr>
        <w:ind w:left="0" w:firstLine="709"/>
      </w:pPr>
      <w:r>
        <w:t xml:space="preserve">При обтекании сверхзвуковым потом газа </w:t>
      </w:r>
      <w:r w:rsidRPr="0072263B">
        <w:rPr>
          <w:u w:val="single"/>
        </w:rPr>
        <w:t>вогнутой криволинейной поверхности</w:t>
      </w:r>
      <w:r>
        <w:t xml:space="preserve"> граничные волны сходятся, за счёт сжатия. Скорость течения уменьшается, скорость звука увеличивается, углы возмущения увеличиваются. Это приводит к пересечению волн слабых возмущений и образуется более сильное возмущение, названное скачком.</w:t>
      </w:r>
    </w:p>
    <w:p w:rsidR="008D5262" w:rsidRDefault="008D5262" w:rsidP="00002707">
      <w:pPr>
        <w:ind w:left="0" w:firstLine="142"/>
      </w:pPr>
      <w:r>
        <w:rPr>
          <w:noProof/>
        </w:rPr>
        <w:lastRenderedPageBreak/>
        <w:drawing>
          <wp:inline distT="0" distB="0" distL="0" distR="0">
            <wp:extent cx="5465465" cy="5074055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741" cy="509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62" w:rsidRDefault="008D5262" w:rsidP="008D5262">
      <w:pPr>
        <w:ind w:left="0" w:firstLine="709"/>
      </w:pPr>
    </w:p>
    <w:p w:rsidR="008D5262" w:rsidRDefault="008D5262" w:rsidP="008D5262">
      <w:pPr>
        <w:spacing w:line="360" w:lineRule="auto"/>
        <w:ind w:left="0"/>
        <w:jc w:val="center"/>
        <w:rPr>
          <w:i/>
        </w:rPr>
      </w:pPr>
      <w:r w:rsidRPr="00D90D21">
        <w:rPr>
          <w:i/>
        </w:rPr>
        <w:t>Рис.53. Сверхзвуковое обтекание.</w:t>
      </w:r>
    </w:p>
    <w:p w:rsidR="008D5262" w:rsidRPr="00AE3734" w:rsidRDefault="008D5262" w:rsidP="008D5262">
      <w:pPr>
        <w:spacing w:line="360" w:lineRule="auto"/>
        <w:ind w:left="0"/>
        <w:jc w:val="center"/>
        <w:rPr>
          <w:i/>
        </w:rPr>
      </w:pPr>
    </w:p>
    <w:p w:rsidR="008D5262" w:rsidRDefault="008D5262" w:rsidP="008D5262">
      <w:pPr>
        <w:pStyle w:val="a3"/>
        <w:spacing w:before="340" w:after="340" w:line="480" w:lineRule="auto"/>
        <w:jc w:val="center"/>
        <w:rPr>
          <w:b/>
          <w:bCs/>
        </w:rPr>
      </w:pPr>
      <w:r>
        <w:rPr>
          <w:b/>
          <w:bCs/>
        </w:rPr>
        <w:t>3. Физическая сущность и формы скачков уплотнения.</w:t>
      </w:r>
    </w:p>
    <w:p w:rsidR="008D5262" w:rsidRDefault="008D5262" w:rsidP="008D5262">
      <w:pPr>
        <w:ind w:left="0" w:firstLine="709"/>
      </w:pPr>
      <w:r>
        <w:t>Тело, обтекаемое потоком воздуха, является совокупность множества точечных источников возмущений. В сверхзвуковом потоке слабые возмущения точечных источников - конусы возмущений - суммируются, создавая более сильное возмущение среды - ударную волну.</w:t>
      </w:r>
    </w:p>
    <w:p w:rsidR="008D5262" w:rsidRPr="0072263B" w:rsidRDefault="008D5262" w:rsidP="008D5262">
      <w:pPr>
        <w:ind w:left="0" w:firstLine="709"/>
        <w:rPr>
          <w:b/>
        </w:rPr>
      </w:pPr>
      <w:r>
        <w:t xml:space="preserve">Скорость движения ударной волны значительно больше скорости звука. Поэтому ударная волна перемещается против сверхзвукового потока. Отходя от тела, она ослабевает, и скорость её движения уменьшается. </w:t>
      </w:r>
      <w:r w:rsidRPr="0072263B">
        <w:rPr>
          <w:b/>
        </w:rPr>
        <w:t xml:space="preserve">Как только скорость движения ударной волны </w:t>
      </w:r>
      <w:r w:rsidRPr="0072263B">
        <w:rPr>
          <w:b/>
          <w:position w:val="-12"/>
        </w:rPr>
        <w:object w:dxaOrig="279" w:dyaOrig="360">
          <v:shape id="_x0000_i1029" type="#_x0000_t75" style="width:13.95pt;height:17.75pt" o:ole="">
            <v:imagedata r:id="rId14" o:title=""/>
          </v:shape>
          <o:OLEObject Type="Embed" ProgID="Equation.DSMT4" ShapeID="_x0000_i1029" DrawAspect="Content" ObjectID="_1760516870" r:id="rId15"/>
        </w:object>
      </w:r>
      <w:r w:rsidRPr="0072263B">
        <w:rPr>
          <w:b/>
        </w:rPr>
        <w:t xml:space="preserve"> станет равной скорости набегающего на тело сверхзвукового потока </w:t>
      </w:r>
      <w:r w:rsidRPr="0072263B">
        <w:rPr>
          <w:b/>
          <w:position w:val="-12"/>
        </w:rPr>
        <w:object w:dxaOrig="240" w:dyaOrig="360">
          <v:shape id="_x0000_i1030" type="#_x0000_t75" style="width:11.8pt;height:17.75pt" o:ole="">
            <v:imagedata r:id="rId16" o:title=""/>
          </v:shape>
          <o:OLEObject Type="Embed" ProgID="Equation.DSMT4" ShapeID="_x0000_i1030" DrawAspect="Content" ObjectID="_1760516871" r:id="rId17"/>
        </w:object>
      </w:r>
      <w:r w:rsidRPr="0072263B">
        <w:rPr>
          <w:b/>
        </w:rPr>
        <w:t>, она остановится. Такая остановленная относительно потока ударная волна и называется скачком уплотнения.</w:t>
      </w:r>
    </w:p>
    <w:p w:rsidR="008D5262" w:rsidRDefault="008D5262" w:rsidP="008D5262">
      <w:pPr>
        <w:ind w:left="0" w:firstLine="709"/>
      </w:pPr>
      <w:r>
        <w:rPr>
          <w:noProof/>
        </w:rPr>
        <w:lastRenderedPageBreak/>
        <w:drawing>
          <wp:inline distT="0" distB="0" distL="0" distR="0">
            <wp:extent cx="6052185" cy="3123565"/>
            <wp:effectExtent l="0" t="0" r="571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185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62" w:rsidRDefault="008D5262" w:rsidP="008D5262">
      <w:pPr>
        <w:ind w:left="0" w:firstLine="709"/>
      </w:pPr>
    </w:p>
    <w:p w:rsidR="008D5262" w:rsidRDefault="008D5262" w:rsidP="008D5262">
      <w:pPr>
        <w:spacing w:line="360" w:lineRule="auto"/>
        <w:ind w:left="0"/>
        <w:jc w:val="center"/>
        <w:rPr>
          <w:i/>
        </w:rPr>
      </w:pPr>
      <w:r w:rsidRPr="00D14838">
        <w:rPr>
          <w:i/>
        </w:rPr>
        <w:t>Рис.54. Физическая сущность скачка уплотнения.</w:t>
      </w:r>
    </w:p>
    <w:p w:rsidR="008D5262" w:rsidRDefault="008D5262" w:rsidP="008D5262">
      <w:pPr>
        <w:spacing w:line="360" w:lineRule="auto"/>
        <w:ind w:left="0"/>
        <w:jc w:val="center"/>
        <w:rPr>
          <w:i/>
        </w:rPr>
      </w:pPr>
    </w:p>
    <w:p w:rsidR="008D5262" w:rsidRPr="00AE3734" w:rsidRDefault="008D5262" w:rsidP="008D5262">
      <w:pPr>
        <w:ind w:left="0"/>
        <w:jc w:val="center"/>
        <w:rPr>
          <w:i/>
        </w:rPr>
      </w:pPr>
    </w:p>
    <w:p w:rsidR="008D5262" w:rsidRDefault="008D5262" w:rsidP="008D5262">
      <w:pPr>
        <w:ind w:left="0" w:firstLine="709"/>
      </w:pPr>
      <w:r>
        <w:t>Скачок уплотнения представляет собой границу возмущений, вызванных телом. Его можно рассматривать как некоторую поверхность разрыва, на котором происходит резкое (скачкообразное) изменение всех параметров потока.</w:t>
      </w:r>
    </w:p>
    <w:p w:rsidR="008D5262" w:rsidRDefault="008D5262" w:rsidP="008D5262">
      <w:pPr>
        <w:ind w:left="0" w:firstLine="709"/>
      </w:pPr>
      <w:r>
        <w:t>Толщиной скачка считается расстояние между двумя сечениями потока, при прохождении которого поток изменяет свои параметры. Толщина скачка очень мала, поэтому можно считать, что изменение параметров потока происходит мгновенно.</w:t>
      </w:r>
    </w:p>
    <w:p w:rsidR="008D5262" w:rsidRDefault="008D5262" w:rsidP="008D5262">
      <w:pPr>
        <w:ind w:left="0" w:firstLine="709"/>
      </w:pPr>
      <w:r>
        <w:t xml:space="preserve">При прохождении через скачок уплотнения сверхзвуковой поток теряет часть своей кинетической энергии в результате преобразования её в энергию давления и тепловую энергию. Поэтому одновременно с резким уменьшением скорости </w:t>
      </w:r>
      <w:r w:rsidRPr="00D13619">
        <w:rPr>
          <w:position w:val="-6"/>
        </w:rPr>
        <w:object w:dxaOrig="200" w:dyaOrig="220">
          <v:shape id="_x0000_i1031" type="#_x0000_t75" style="width:10.2pt;height:10.75pt" o:ole="">
            <v:imagedata r:id="rId19" o:title=""/>
          </v:shape>
          <o:OLEObject Type="Embed" ProgID="Equation.DSMT4" ShapeID="_x0000_i1031" DrawAspect="Content" ObjectID="_1760516872" r:id="rId20"/>
        </w:object>
      </w:r>
      <w:r>
        <w:t xml:space="preserve"> в скачке происходит столь же резкое повышение давления </w:t>
      </w:r>
      <w:r w:rsidRPr="00D13619">
        <w:rPr>
          <w:position w:val="-4"/>
        </w:rPr>
        <w:object w:dxaOrig="240" w:dyaOrig="260">
          <v:shape id="_x0000_i1032" type="#_x0000_t75" style="width:11.8pt;height:12.9pt" o:ole="">
            <v:imagedata r:id="rId21" o:title=""/>
          </v:shape>
          <o:OLEObject Type="Embed" ProgID="Equation.DSMT4" ShapeID="_x0000_i1032" DrawAspect="Content" ObjectID="_1760516873" r:id="rId22"/>
        </w:object>
      </w:r>
      <w:r>
        <w:t xml:space="preserve">, плотности </w:t>
      </w:r>
      <w:r w:rsidRPr="00D13619">
        <w:rPr>
          <w:position w:val="-10"/>
        </w:rPr>
        <w:object w:dxaOrig="240" w:dyaOrig="260">
          <v:shape id="_x0000_i1033" type="#_x0000_t75" style="width:11.8pt;height:12.9pt" o:ole="">
            <v:imagedata r:id="rId23" o:title=""/>
          </v:shape>
          <o:OLEObject Type="Embed" ProgID="Equation.DSMT4" ShapeID="_x0000_i1033" DrawAspect="Content" ObjectID="_1760516874" r:id="rId24"/>
        </w:object>
      </w:r>
      <w:r>
        <w:t xml:space="preserve">, температуры </w:t>
      </w:r>
      <w:r w:rsidRPr="00D13619">
        <w:rPr>
          <w:position w:val="-4"/>
        </w:rPr>
        <w:object w:dxaOrig="220" w:dyaOrig="260">
          <v:shape id="_x0000_i1034" type="#_x0000_t75" style="width:10.75pt;height:12.9pt" o:ole="">
            <v:imagedata r:id="rId25" o:title=""/>
          </v:shape>
          <o:OLEObject Type="Embed" ProgID="Equation.DSMT4" ShapeID="_x0000_i1034" DrawAspect="Content" ObjectID="_1760516875" r:id="rId26"/>
        </w:object>
      </w:r>
      <w:r>
        <w:t>. Процессы, происходящие в скачках, необратимы, так как часть тепловой энергии рассеивается.</w:t>
      </w:r>
    </w:p>
    <w:p w:rsidR="008D5262" w:rsidRPr="00EB75E9" w:rsidRDefault="008D5262" w:rsidP="008D5262">
      <w:pPr>
        <w:ind w:left="0" w:firstLine="709"/>
        <w:rPr>
          <w:b/>
        </w:rPr>
      </w:pPr>
      <w:r w:rsidRPr="00EB75E9">
        <w:rPr>
          <w:b/>
          <w:i/>
        </w:rPr>
        <w:t>Форма скачка уплотнения</w:t>
      </w:r>
      <w:r w:rsidRPr="00EB75E9">
        <w:rPr>
          <w:b/>
        </w:rPr>
        <w:t xml:space="preserve"> зависит от формы обтекаемого тела и числа Маха сверхзвукового потока.</w:t>
      </w:r>
    </w:p>
    <w:p w:rsidR="008D5262" w:rsidRDefault="008D5262" w:rsidP="008D5262">
      <w:pPr>
        <w:spacing w:line="360" w:lineRule="auto"/>
        <w:ind w:left="0" w:firstLine="709"/>
      </w:pPr>
      <w:r>
        <w:lastRenderedPageBreak/>
        <w:t xml:space="preserve">           </w:t>
      </w:r>
      <w:r>
        <w:rPr>
          <w:noProof/>
        </w:rPr>
        <w:drawing>
          <wp:inline distT="0" distB="0" distL="0" distR="0">
            <wp:extent cx="4994910" cy="40011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400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62" w:rsidRDefault="008D5262" w:rsidP="008D5262">
      <w:pPr>
        <w:ind w:left="0" w:firstLine="709"/>
      </w:pPr>
    </w:p>
    <w:p w:rsidR="008D5262" w:rsidRDefault="008D5262" w:rsidP="008D5262">
      <w:pPr>
        <w:spacing w:line="360" w:lineRule="auto"/>
        <w:ind w:left="0"/>
        <w:jc w:val="center"/>
        <w:rPr>
          <w:i/>
        </w:rPr>
      </w:pPr>
      <w:r w:rsidRPr="00D14838">
        <w:rPr>
          <w:i/>
        </w:rPr>
        <w:t>Рис.55. Скачки уплотнения.</w:t>
      </w:r>
    </w:p>
    <w:p w:rsidR="008D5262" w:rsidRPr="00AE3734" w:rsidRDefault="008D5262" w:rsidP="008D5262">
      <w:pPr>
        <w:ind w:left="0"/>
        <w:jc w:val="center"/>
        <w:rPr>
          <w:i/>
        </w:rPr>
      </w:pPr>
    </w:p>
    <w:p w:rsidR="008D5262" w:rsidRDefault="008D5262" w:rsidP="008D5262">
      <w:pPr>
        <w:ind w:left="0" w:firstLine="709"/>
      </w:pPr>
      <w:r w:rsidRPr="00D13619">
        <w:rPr>
          <w:i/>
          <w:u w:val="single"/>
        </w:rPr>
        <w:t>Прямой</w:t>
      </w:r>
      <w:r w:rsidRPr="005F05F7">
        <w:t xml:space="preserve"> скачок уплотнения</w:t>
      </w:r>
      <w:r>
        <w:t xml:space="preserve"> составляет с направлением потока прямой угол </w:t>
      </w:r>
      <w:r w:rsidRPr="005F05F7">
        <w:rPr>
          <w:position w:val="-10"/>
        </w:rPr>
        <w:object w:dxaOrig="800" w:dyaOrig="360">
          <v:shape id="_x0000_i1035" type="#_x0000_t75" style="width:40.3pt;height:17.75pt" o:ole="">
            <v:imagedata r:id="rId28" o:title=""/>
          </v:shape>
          <o:OLEObject Type="Embed" ProgID="Equation.DSMT4" ShapeID="_x0000_i1035" DrawAspect="Content" ObjectID="_1760516876" r:id="rId29"/>
        </w:object>
      </w:r>
      <w:r>
        <w:t>, поэтому направление потока при прохождении через прямой скачок уплотнения не изменяется. Но торможение потока в прямом скачке уплотнения столь значительно, что скорость за ним становится дозвуковой.</w:t>
      </w:r>
    </w:p>
    <w:p w:rsidR="008D5262" w:rsidRPr="006849E7" w:rsidRDefault="008D5262" w:rsidP="008D5262">
      <w:pPr>
        <w:ind w:left="0" w:firstLine="709"/>
        <w:rPr>
          <w:b/>
        </w:rPr>
      </w:pPr>
      <w:r w:rsidRPr="006849E7">
        <w:rPr>
          <w:b/>
        </w:rPr>
        <w:t xml:space="preserve">Соотношение между скоростью </w:t>
      </w:r>
      <w:r w:rsidRPr="006849E7">
        <w:rPr>
          <w:b/>
          <w:position w:val="-12"/>
        </w:rPr>
        <w:object w:dxaOrig="240" w:dyaOrig="360">
          <v:shape id="_x0000_i1036" type="#_x0000_t75" style="width:11.8pt;height:17.75pt" o:ole="">
            <v:imagedata r:id="rId30" o:title=""/>
          </v:shape>
          <o:OLEObject Type="Embed" ProgID="Equation.DSMT4" ShapeID="_x0000_i1036" DrawAspect="Content" ObjectID="_1760516877" r:id="rId31"/>
        </w:object>
      </w:r>
      <w:r w:rsidRPr="006849E7">
        <w:rPr>
          <w:b/>
        </w:rPr>
        <w:t xml:space="preserve"> до скачка и скоростью </w:t>
      </w:r>
      <w:r w:rsidRPr="006849E7">
        <w:rPr>
          <w:b/>
          <w:position w:val="-12"/>
        </w:rPr>
        <w:object w:dxaOrig="240" w:dyaOrig="360">
          <v:shape id="_x0000_i1037" type="#_x0000_t75" style="width:11.8pt;height:17.75pt" o:ole="">
            <v:imagedata r:id="rId32" o:title=""/>
          </v:shape>
          <o:OLEObject Type="Embed" ProgID="Equation.DSMT4" ShapeID="_x0000_i1037" DrawAspect="Content" ObjectID="_1760516878" r:id="rId33"/>
        </w:object>
      </w:r>
      <w:r w:rsidRPr="006849E7">
        <w:rPr>
          <w:b/>
        </w:rPr>
        <w:t xml:space="preserve"> после скачка определяется следующими зависимостями:</w:t>
      </w:r>
    </w:p>
    <w:p w:rsidR="008D5262" w:rsidRPr="006849E7" w:rsidRDefault="008D5262" w:rsidP="008D5262">
      <w:pPr>
        <w:ind w:left="0"/>
        <w:jc w:val="center"/>
        <w:rPr>
          <w:b/>
          <w:u w:val="single"/>
        </w:rPr>
      </w:pPr>
      <w:r w:rsidRPr="006849E7">
        <w:rPr>
          <w:b/>
          <w:position w:val="-14"/>
          <w:u w:val="single"/>
        </w:rPr>
        <w:object w:dxaOrig="2460" w:dyaOrig="400">
          <v:shape id="_x0000_i1038" type="#_x0000_t75" style="width:123.05pt;height:19.9pt" o:ole="">
            <v:imagedata r:id="rId34" o:title=""/>
          </v:shape>
          <o:OLEObject Type="Embed" ProgID="Equation.DSMT4" ShapeID="_x0000_i1038" DrawAspect="Content" ObjectID="_1760516879" r:id="rId35"/>
        </w:object>
      </w:r>
      <w:r w:rsidRPr="006849E7">
        <w:rPr>
          <w:b/>
          <w:u w:val="single"/>
        </w:rPr>
        <w:t>.</w:t>
      </w:r>
    </w:p>
    <w:p w:rsidR="008D5262" w:rsidRDefault="008D5262" w:rsidP="008D5262">
      <w:pPr>
        <w:ind w:left="0" w:firstLine="709"/>
      </w:pPr>
      <w:r>
        <w:t xml:space="preserve">Скачки возникают только в сверхзвуковом потоке при </w:t>
      </w:r>
      <w:r w:rsidRPr="0015173E">
        <w:rPr>
          <w:position w:val="-28"/>
        </w:rPr>
        <w:object w:dxaOrig="760" w:dyaOrig="520">
          <v:shape id="_x0000_i1039" type="#_x0000_t75" style="width:37.6pt;height:25.8pt" o:ole="">
            <v:imagedata r:id="rId36" o:title=""/>
          </v:shape>
          <o:OLEObject Type="Embed" ProgID="Equation.DSMT4" ShapeID="_x0000_i1039" DrawAspect="Content" ObjectID="_1760516880" r:id="rId37"/>
        </w:object>
      </w:r>
      <w:r>
        <w:t xml:space="preserve">. Следовательно, </w:t>
      </w:r>
      <w:r w:rsidRPr="0015173E">
        <w:rPr>
          <w:position w:val="-14"/>
        </w:rPr>
        <w:object w:dxaOrig="780" w:dyaOrig="380">
          <v:shape id="_x0000_i1040" type="#_x0000_t75" style="width:39.2pt;height:19.35pt" o:ole="">
            <v:imagedata r:id="rId38" o:title=""/>
          </v:shape>
          <o:OLEObject Type="Embed" ProgID="Equation.DSMT4" ShapeID="_x0000_i1040" DrawAspect="Content" ObjectID="_1760516881" r:id="rId39"/>
        </w:object>
      </w:r>
      <w:r>
        <w:t>. Прямой скачок является границей между сверхзвуковой и дозвуковой частью потока.</w:t>
      </w:r>
    </w:p>
    <w:p w:rsidR="008D5262" w:rsidRDefault="008D5262" w:rsidP="008D5262">
      <w:pPr>
        <w:ind w:left="0" w:firstLine="709"/>
      </w:pPr>
      <w:r>
        <w:t>При сравнительно небольшой сверхзвуковой скорости потока перед телом с тупой передней кромкой на некотором расстоянии от него образуется прямой отсоединённый скачок уплотнения. Потери кинетической энергии потока в таком скачке максимальны. Поэтому прямые отсоединённые скачки создают очень большое волновое сопротивление (сопротивление давления). С увеличением скорости сверхзвукового потока прямой скачок уплотнения приближается к передней кромке тела и начинает «складываться», уменьшая угол наклона.</w:t>
      </w:r>
    </w:p>
    <w:p w:rsidR="008D5262" w:rsidRDefault="008D5262" w:rsidP="008D5262">
      <w:pPr>
        <w:ind w:left="0" w:firstLine="709"/>
      </w:pPr>
      <w:r w:rsidRPr="006849E7">
        <w:rPr>
          <w:b/>
          <w:i/>
          <w:u w:val="single"/>
        </w:rPr>
        <w:t>Косым</w:t>
      </w:r>
      <w:r w:rsidRPr="006849E7">
        <w:rPr>
          <w:b/>
        </w:rPr>
        <w:t xml:space="preserve"> называется скачок уплотнения, поверхность которого </w:t>
      </w:r>
      <w:r w:rsidRPr="006849E7">
        <w:rPr>
          <w:b/>
        </w:rPr>
        <w:lastRenderedPageBreak/>
        <w:t xml:space="preserve">наклонна к потоку, т.е. угол </w:t>
      </w:r>
      <w:r w:rsidRPr="006849E7">
        <w:rPr>
          <w:b/>
          <w:position w:val="-10"/>
        </w:rPr>
        <w:object w:dxaOrig="800" w:dyaOrig="360">
          <v:shape id="_x0000_i1041" type="#_x0000_t75" style="width:40.3pt;height:17.75pt" o:ole="">
            <v:imagedata r:id="rId40" o:title=""/>
          </v:shape>
          <o:OLEObject Type="Embed" ProgID="Equation.DSMT4" ShapeID="_x0000_i1041" DrawAspect="Content" ObjectID="_1760516882" r:id="rId41"/>
        </w:object>
      </w:r>
      <w:r w:rsidRPr="006849E7">
        <w:rPr>
          <w:b/>
        </w:rPr>
        <w:t>.</w:t>
      </w:r>
      <w:r w:rsidRPr="005E7B33">
        <w:t xml:space="preserve"> В косом скачке потери кинетической энергии потока значительно меньше, чем в прямых, и зависят от угла наклона скачка. При прохождении потока через косой скачок уменьшается только нормальная составляющая скорости </w:t>
      </w:r>
      <w:r w:rsidRPr="005E7B33">
        <w:rPr>
          <w:position w:val="-12"/>
        </w:rPr>
        <w:object w:dxaOrig="260" w:dyaOrig="360">
          <v:shape id="_x0000_i1042" type="#_x0000_t75" style="width:12.9pt;height:17.75pt" o:ole="">
            <v:imagedata r:id="rId42" o:title=""/>
          </v:shape>
          <o:OLEObject Type="Embed" ProgID="Equation.DSMT4" ShapeID="_x0000_i1042" DrawAspect="Content" ObjectID="_1760516883" r:id="rId43"/>
        </w:object>
      </w:r>
      <w:r w:rsidRPr="005E7B33">
        <w:t xml:space="preserve">, а касательная </w:t>
      </w:r>
      <w:r w:rsidRPr="005E7B33">
        <w:rPr>
          <w:position w:val="-12"/>
        </w:rPr>
        <w:object w:dxaOrig="240" w:dyaOrig="360">
          <v:shape id="_x0000_i1043" type="#_x0000_t75" style="width:11.8pt;height:17.75pt" o:ole="">
            <v:imagedata r:id="rId44" o:title=""/>
          </v:shape>
          <o:OLEObject Type="Embed" ProgID="Equation.DSMT4" ShapeID="_x0000_i1043" DrawAspect="Content" ObjectID="_1760516884" r:id="rId45"/>
        </w:object>
      </w:r>
      <w:r>
        <w:t xml:space="preserve"> сохраняет своё значение. Это вызывает изменение направления потока. Скорость после косого скачка может остаться сверхзвуковой.</w:t>
      </w:r>
    </w:p>
    <w:p w:rsidR="008D5262" w:rsidRDefault="008D5262" w:rsidP="008D5262">
      <w:pPr>
        <w:ind w:left="0" w:firstLine="709"/>
      </w:pPr>
      <w:r>
        <w:t xml:space="preserve">По расположению относительно обтекаемого тела скачки уплотнения делятся на </w:t>
      </w:r>
      <w:r w:rsidRPr="006849E7">
        <w:rPr>
          <w:b/>
        </w:rPr>
        <w:t xml:space="preserve">головные </w:t>
      </w:r>
      <w:r w:rsidRPr="006849E7">
        <w:rPr>
          <w:b/>
          <w:i/>
        </w:rPr>
        <w:t>1</w:t>
      </w:r>
      <w:r>
        <w:t xml:space="preserve">, которые возникают при </w:t>
      </w:r>
      <w:r w:rsidRPr="005E7B33">
        <w:rPr>
          <w:position w:val="-6"/>
        </w:rPr>
        <w:object w:dxaOrig="560" w:dyaOrig="240">
          <v:shape id="_x0000_i1044" type="#_x0000_t75" style="width:27.95pt;height:11.8pt" o:ole="">
            <v:imagedata r:id="rId46" o:title=""/>
          </v:shape>
          <o:OLEObject Type="Embed" ProgID="Equation.DSMT4" ShapeID="_x0000_i1044" DrawAspect="Content" ObjectID="_1760516885" r:id="rId47"/>
        </w:object>
      </w:r>
      <w:r>
        <w:t xml:space="preserve"> из-за торможения потока перед телом; </w:t>
      </w:r>
      <w:r w:rsidRPr="006849E7">
        <w:rPr>
          <w:b/>
        </w:rPr>
        <w:t xml:space="preserve">хвостовые </w:t>
      </w:r>
      <w:r w:rsidRPr="006849E7">
        <w:rPr>
          <w:b/>
          <w:i/>
        </w:rPr>
        <w:t>2</w:t>
      </w:r>
      <w:r>
        <w:t xml:space="preserve">, которые возникают от соударения двух непараллельных потоков; </w:t>
      </w:r>
      <w:r w:rsidRPr="006849E7">
        <w:rPr>
          <w:b/>
        </w:rPr>
        <w:t xml:space="preserve">местные </w:t>
      </w:r>
      <w:r w:rsidRPr="006849E7">
        <w:rPr>
          <w:b/>
          <w:i/>
        </w:rPr>
        <w:t>3</w:t>
      </w:r>
      <w:r>
        <w:t>, которые замыкают местные сверхзвуковые зоны, возникающие при дозвуковых скоростях полёта.</w:t>
      </w:r>
    </w:p>
    <w:p w:rsidR="008D5262" w:rsidRDefault="008D5262" w:rsidP="008D5262">
      <w:pPr>
        <w:ind w:left="0" w:firstLine="709"/>
      </w:pPr>
    </w:p>
    <w:p w:rsidR="008D5262" w:rsidRDefault="008D5262" w:rsidP="008D5262">
      <w:pPr>
        <w:spacing w:line="360" w:lineRule="auto"/>
        <w:ind w:left="0" w:firstLine="709"/>
      </w:pPr>
      <w:r>
        <w:rPr>
          <w:noProof/>
        </w:rPr>
        <w:drawing>
          <wp:inline distT="0" distB="0" distL="0" distR="0">
            <wp:extent cx="6020435" cy="21723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35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62" w:rsidRDefault="008D5262" w:rsidP="008D5262">
      <w:pPr>
        <w:ind w:left="0" w:firstLine="709"/>
      </w:pPr>
    </w:p>
    <w:p w:rsidR="008D5262" w:rsidRPr="00AE3734" w:rsidRDefault="008D5262" w:rsidP="008D5262">
      <w:pPr>
        <w:spacing w:line="360" w:lineRule="auto"/>
        <w:ind w:left="0"/>
        <w:jc w:val="center"/>
        <w:rPr>
          <w:i/>
        </w:rPr>
      </w:pPr>
      <w:r w:rsidRPr="00C67B86">
        <w:rPr>
          <w:i/>
        </w:rPr>
        <w:t>Рис.56. Расположение скачков уплотнения.</w:t>
      </w:r>
    </w:p>
    <w:p w:rsidR="008D5262" w:rsidRDefault="008D5262" w:rsidP="008D5262">
      <w:pPr>
        <w:spacing w:before="340" w:after="340" w:line="480" w:lineRule="auto"/>
        <w:ind w:left="0"/>
        <w:jc w:val="center"/>
        <w:rPr>
          <w:b/>
          <w:bCs/>
        </w:rPr>
      </w:pPr>
      <w:r>
        <w:rPr>
          <w:b/>
          <w:bCs/>
        </w:rPr>
        <w:t>4.1. Понятие о критическом числе «М».</w:t>
      </w:r>
    </w:p>
    <w:p w:rsidR="008D5262" w:rsidRPr="003A7846" w:rsidRDefault="008D5262" w:rsidP="008D5262">
      <w:pPr>
        <w:pStyle w:val="3"/>
        <w:spacing w:line="240" w:lineRule="auto"/>
        <w:ind w:left="0" w:firstLine="709"/>
        <w:jc w:val="both"/>
        <w:rPr>
          <w:b/>
          <w:i/>
        </w:rPr>
      </w:pPr>
      <w:r w:rsidRPr="003A7846">
        <w:rPr>
          <w:b/>
          <w:i/>
        </w:rPr>
        <w:t xml:space="preserve">Наименьшая скорость дозвукового полета, при которой где-либо в потоке, обтекающем самолёт, появляются скорости, равные скорости звука, называется критической скоростью полёта </w:t>
      </w:r>
      <w:r w:rsidRPr="003A7846">
        <w:rPr>
          <w:b/>
          <w:i/>
          <w:position w:val="-14"/>
        </w:rPr>
        <w:object w:dxaOrig="320" w:dyaOrig="380">
          <v:shape id="_x0000_i1045" type="#_x0000_t75" style="width:16.1pt;height:19.35pt" o:ole="">
            <v:imagedata r:id="rId49" o:title=""/>
          </v:shape>
          <o:OLEObject Type="Embed" ProgID="Equation.DSMT4" ShapeID="_x0000_i1045" DrawAspect="Content" ObjectID="_1760516886" r:id="rId50"/>
        </w:object>
      </w:r>
      <w:r w:rsidRPr="003A7846">
        <w:rPr>
          <w:b/>
          <w:i/>
        </w:rPr>
        <w:t xml:space="preserve">, а соответствующее ей число Маха полёта – критическим </w:t>
      </w:r>
      <w:r w:rsidRPr="003A7846">
        <w:rPr>
          <w:b/>
          <w:i/>
          <w:position w:val="-14"/>
        </w:rPr>
        <w:object w:dxaOrig="440" w:dyaOrig="380">
          <v:shape id="_x0000_i1046" type="#_x0000_t75" style="width:22.05pt;height:19.35pt" o:ole="">
            <v:imagedata r:id="rId51" o:title=""/>
          </v:shape>
          <o:OLEObject Type="Embed" ProgID="Equation.DSMT4" ShapeID="_x0000_i1046" DrawAspect="Content" ObjectID="_1760516887" r:id="rId52"/>
        </w:object>
      </w:r>
      <w:r w:rsidRPr="003A7846">
        <w:rPr>
          <w:b/>
          <w:i/>
        </w:rPr>
        <w:t>.</w:t>
      </w:r>
    </w:p>
    <w:p w:rsidR="008D5262" w:rsidRPr="003A7846" w:rsidRDefault="008D5262" w:rsidP="008D5262">
      <w:pPr>
        <w:ind w:left="0"/>
        <w:jc w:val="center"/>
        <w:rPr>
          <w:b/>
          <w:u w:val="single"/>
        </w:rPr>
      </w:pPr>
      <w:r w:rsidRPr="003A7846">
        <w:rPr>
          <w:b/>
          <w:position w:val="-14"/>
          <w:u w:val="single"/>
        </w:rPr>
        <w:object w:dxaOrig="1359" w:dyaOrig="380">
          <v:shape id="_x0000_i1047" type="#_x0000_t75" style="width:67.7pt;height:19.35pt" o:ole="">
            <v:imagedata r:id="rId53" o:title=""/>
          </v:shape>
          <o:OLEObject Type="Embed" ProgID="Equation.DSMT4" ShapeID="_x0000_i1047" DrawAspect="Content" ObjectID="_1760516888" r:id="rId54"/>
        </w:object>
      </w:r>
      <w:r w:rsidRPr="003A7846">
        <w:rPr>
          <w:b/>
          <w:u w:val="single"/>
        </w:rPr>
        <w:t>.</w:t>
      </w:r>
    </w:p>
    <w:p w:rsidR="008D5262" w:rsidRDefault="008D5262" w:rsidP="008D5262">
      <w:pPr>
        <w:ind w:left="0" w:firstLine="709"/>
      </w:pPr>
      <w:r w:rsidRPr="00E568AB">
        <w:rPr>
          <w:position w:val="-12"/>
        </w:rPr>
        <w:object w:dxaOrig="360" w:dyaOrig="360">
          <v:shape id="_x0000_i1048" type="#_x0000_t75" style="width:17.75pt;height:17.75pt" o:ole="">
            <v:imagedata r:id="rId55" o:title=""/>
          </v:shape>
          <o:OLEObject Type="Embed" ProgID="Equation.DSMT4" ShapeID="_x0000_i1048" DrawAspect="Content" ObjectID="_1760516889" r:id="rId56"/>
        </w:object>
      </w:r>
      <w:r>
        <w:t xml:space="preserve"> зависит от величины разряжений над крылом, т.е. от геометрических характеристик профиля крыла. Чем больше </w:t>
      </w:r>
      <w:r w:rsidRPr="00E568AB">
        <w:rPr>
          <w:position w:val="-6"/>
        </w:rPr>
        <w:object w:dxaOrig="180" w:dyaOrig="340">
          <v:shape id="_x0000_i1049" type="#_x0000_t75" style="width:9.15pt;height:17.2pt" o:ole="">
            <v:imagedata r:id="rId57" o:title=""/>
          </v:shape>
          <o:OLEObject Type="Embed" ProgID="Equation.DSMT4" ShapeID="_x0000_i1049" DrawAspect="Content" ObjectID="_1760516890" r:id="rId58"/>
        </w:object>
      </w:r>
      <w:r>
        <w:t xml:space="preserve"> и </w:t>
      </w:r>
      <w:r w:rsidRPr="00E568AB">
        <w:rPr>
          <w:position w:val="-10"/>
        </w:rPr>
        <w:object w:dxaOrig="240" w:dyaOrig="380">
          <v:shape id="_x0000_i1050" type="#_x0000_t75" style="width:11.8pt;height:19.35pt" o:ole="">
            <v:imagedata r:id="rId59" o:title=""/>
          </v:shape>
          <o:OLEObject Type="Embed" ProgID="Equation.DSMT4" ShapeID="_x0000_i1050" DrawAspect="Content" ObjectID="_1760516891" r:id="rId60"/>
        </w:object>
      </w:r>
      <w:r>
        <w:t xml:space="preserve"> профиля, тем больше разряжение над крылом и меньше </w:t>
      </w:r>
      <w:r w:rsidRPr="00E568AB">
        <w:rPr>
          <w:position w:val="-12"/>
        </w:rPr>
        <w:object w:dxaOrig="360" w:dyaOrig="360">
          <v:shape id="_x0000_i1051" type="#_x0000_t75" style="width:17.75pt;height:17.75pt" o:ole="">
            <v:imagedata r:id="rId61" o:title=""/>
          </v:shape>
          <o:OLEObject Type="Embed" ProgID="Equation.DSMT4" ShapeID="_x0000_i1051" DrawAspect="Content" ObjectID="_1760516892" r:id="rId62"/>
        </w:object>
      </w:r>
      <w:r>
        <w:t>.</w:t>
      </w:r>
    </w:p>
    <w:p w:rsidR="008D5262" w:rsidRDefault="008D5262" w:rsidP="008D5262">
      <w:pPr>
        <w:ind w:left="0" w:firstLine="709"/>
      </w:pPr>
      <w:r>
        <w:t>Для каждого самолёта критическое число Маха имеет вполне определённое и постоянное значение.</w:t>
      </w:r>
    </w:p>
    <w:p w:rsidR="008D5262" w:rsidRDefault="008D5262" w:rsidP="008D5262">
      <w:pPr>
        <w:ind w:left="0" w:firstLine="709"/>
      </w:pPr>
      <w:r w:rsidRPr="003A7846">
        <w:rPr>
          <w:b/>
        </w:rPr>
        <w:t>Критическая скорость полёта</w:t>
      </w:r>
      <w:r>
        <w:t xml:space="preserve"> </w:t>
      </w:r>
      <w:r w:rsidRPr="004060DB">
        <w:rPr>
          <w:position w:val="-14"/>
        </w:rPr>
        <w:object w:dxaOrig="320" w:dyaOrig="380">
          <v:shape id="_x0000_i1052" type="#_x0000_t75" style="width:16.1pt;height:19.35pt" o:ole="">
            <v:imagedata r:id="rId63" o:title=""/>
          </v:shape>
          <o:OLEObject Type="Embed" ProgID="Equation.DSMT4" ShapeID="_x0000_i1052" DrawAspect="Content" ObjectID="_1760516893" r:id="rId64"/>
        </w:object>
      </w:r>
      <w:r>
        <w:t>, которая для самолёта является максимально допустимой, непостоянна и зависит от высоты полёта.</w:t>
      </w:r>
    </w:p>
    <w:p w:rsidR="008D5262" w:rsidRPr="003A7846" w:rsidRDefault="008D5262" w:rsidP="008D5262">
      <w:pPr>
        <w:ind w:left="0"/>
        <w:jc w:val="center"/>
        <w:rPr>
          <w:u w:val="single"/>
        </w:rPr>
      </w:pPr>
      <w:r w:rsidRPr="003A7846">
        <w:rPr>
          <w:position w:val="-14"/>
          <w:u w:val="single"/>
        </w:rPr>
        <w:object w:dxaOrig="2020" w:dyaOrig="380">
          <v:shape id="_x0000_i1053" type="#_x0000_t75" style="width:101pt;height:19.35pt" o:ole="">
            <v:imagedata r:id="rId65" o:title=""/>
          </v:shape>
          <o:OLEObject Type="Embed" ProgID="Equation.DSMT4" ShapeID="_x0000_i1053" DrawAspect="Content" ObjectID="_1760516894" r:id="rId66"/>
        </w:object>
      </w:r>
      <w:r w:rsidRPr="003A7846">
        <w:rPr>
          <w:u w:val="single"/>
        </w:rPr>
        <w:t>,</w:t>
      </w:r>
      <w:bookmarkStart w:id="0" w:name="_GoBack"/>
      <w:bookmarkEnd w:id="0"/>
    </w:p>
    <w:p w:rsidR="008D5262" w:rsidRDefault="008D5262" w:rsidP="008D5262">
      <w:pPr>
        <w:ind w:left="0"/>
      </w:pPr>
      <w:r>
        <w:lastRenderedPageBreak/>
        <w:t xml:space="preserve">где </w:t>
      </w:r>
      <w:r w:rsidRPr="004060DB">
        <w:rPr>
          <w:position w:val="-14"/>
        </w:rPr>
        <w:object w:dxaOrig="620" w:dyaOrig="380">
          <v:shape id="_x0000_i1054" type="#_x0000_t75" style="width:31.15pt;height:19.35pt" o:ole="">
            <v:imagedata r:id="rId67" o:title=""/>
          </v:shape>
          <o:OLEObject Type="Embed" ProgID="Equation.DSMT4" ShapeID="_x0000_i1054" DrawAspect="Content" ObjectID="_1760516895" r:id="rId68"/>
        </w:object>
      </w:r>
      <w:r>
        <w:t xml:space="preserve"> - максимально допустимая скорость полёта на высоте </w:t>
      </w:r>
      <w:r w:rsidRPr="004060DB">
        <w:rPr>
          <w:position w:val="-4"/>
        </w:rPr>
        <w:object w:dxaOrig="279" w:dyaOrig="260">
          <v:shape id="_x0000_i1055" type="#_x0000_t75" style="width:13.95pt;height:12.9pt" o:ole="">
            <v:imagedata r:id="rId69" o:title=""/>
          </v:shape>
          <o:OLEObject Type="Embed" ProgID="Equation.DSMT4" ShapeID="_x0000_i1055" DrawAspect="Content" ObjectID="_1760516896" r:id="rId70"/>
        </w:object>
      </w:r>
      <w:r>
        <w:t>;</w:t>
      </w:r>
    </w:p>
    <w:p w:rsidR="008D5262" w:rsidRDefault="008D5262" w:rsidP="008D5262">
      <w:pPr>
        <w:ind w:left="0" w:firstLine="510"/>
      </w:pPr>
      <w:r w:rsidRPr="004060DB">
        <w:rPr>
          <w:position w:val="-12"/>
        </w:rPr>
        <w:object w:dxaOrig="320" w:dyaOrig="360">
          <v:shape id="_x0000_i1056" type="#_x0000_t75" style="width:16.1pt;height:17.75pt" o:ole="">
            <v:imagedata r:id="rId71" o:title=""/>
          </v:shape>
          <o:OLEObject Type="Embed" ProgID="Equation.DSMT4" ShapeID="_x0000_i1056" DrawAspect="Content" ObjectID="_1760516897" r:id="rId72"/>
        </w:object>
      </w:r>
      <w:r>
        <w:t xml:space="preserve"> - скорость звука на высоте </w:t>
      </w:r>
      <w:r w:rsidRPr="004060DB">
        <w:rPr>
          <w:position w:val="-4"/>
        </w:rPr>
        <w:object w:dxaOrig="279" w:dyaOrig="260">
          <v:shape id="_x0000_i1057" type="#_x0000_t75" style="width:13.95pt;height:12.9pt" o:ole="">
            <v:imagedata r:id="rId69" o:title=""/>
          </v:shape>
          <o:OLEObject Type="Embed" ProgID="Equation.DSMT4" ShapeID="_x0000_i1057" DrawAspect="Content" ObjectID="_1760516898" r:id="rId73"/>
        </w:object>
      </w:r>
      <w:r>
        <w:t>.</w:t>
      </w:r>
    </w:p>
    <w:p w:rsidR="008D5262" w:rsidRPr="00E54E0A" w:rsidRDefault="008D5262" w:rsidP="008D5262">
      <w:pPr>
        <w:ind w:left="0" w:firstLine="709"/>
      </w:pPr>
      <w:r>
        <w:t xml:space="preserve">Для измерения числа М полёта на всех скоростных самолётах, совершающих полёт на большой высоте, в соответствии с требованиями </w:t>
      </w:r>
      <w:r>
        <w:rPr>
          <w:lang w:val="en-US"/>
        </w:rPr>
        <w:t>ICAO</w:t>
      </w:r>
      <w:r>
        <w:t xml:space="preserve"> установлены специальные приборы – указатели числа </w:t>
      </w:r>
      <w:r w:rsidRPr="00E54E0A">
        <w:rPr>
          <w:position w:val="-4"/>
        </w:rPr>
        <w:object w:dxaOrig="320" w:dyaOrig="260">
          <v:shape id="_x0000_i1058" type="#_x0000_t75" style="width:16.1pt;height:12.9pt" o:ole="">
            <v:imagedata r:id="rId74" o:title=""/>
          </v:shape>
          <o:OLEObject Type="Embed" ProgID="Equation.DSMT4" ShapeID="_x0000_i1058" DrawAspect="Content" ObjectID="_1760516899" r:id="rId75"/>
        </w:object>
      </w:r>
      <w:r>
        <w:t xml:space="preserve"> (МС-1).</w:t>
      </w:r>
    </w:p>
    <w:p w:rsidR="008D5262" w:rsidRDefault="008D5262" w:rsidP="008D5262">
      <w:pPr>
        <w:pStyle w:val="a3"/>
        <w:spacing w:before="340" w:after="340" w:line="480" w:lineRule="auto"/>
        <w:jc w:val="center"/>
        <w:rPr>
          <w:b/>
          <w:bCs/>
        </w:rPr>
      </w:pPr>
      <w:r>
        <w:rPr>
          <w:b/>
          <w:bCs/>
        </w:rPr>
        <w:t>4.2.</w:t>
      </w:r>
      <w:r w:rsidRPr="003C6D43">
        <w:rPr>
          <w:b/>
          <w:bCs/>
        </w:rPr>
        <w:t xml:space="preserve"> Явление волнового кризиса и волнового сопротивления и их последствия.</w:t>
      </w:r>
    </w:p>
    <w:p w:rsidR="008D5262" w:rsidRDefault="008D5262" w:rsidP="008D5262">
      <w:pPr>
        <w:ind w:left="0" w:firstLine="709"/>
      </w:pPr>
      <w:r>
        <w:t xml:space="preserve">При </w:t>
      </w:r>
      <w:r w:rsidRPr="00425E0A">
        <w:rPr>
          <w:position w:val="-14"/>
        </w:rPr>
        <w:object w:dxaOrig="440" w:dyaOrig="380">
          <v:shape id="_x0000_i1059" type="#_x0000_t75" style="width:22.05pt;height:19.35pt" o:ole="">
            <v:imagedata r:id="rId76" o:title=""/>
          </v:shape>
          <o:OLEObject Type="Embed" ProgID="Equation.DSMT4" ShapeID="_x0000_i1059" DrawAspect="Content" ObjectID="_1760516900" r:id="rId77"/>
        </w:object>
      </w:r>
      <w:r>
        <w:t xml:space="preserve"> наступает очень опасное явление. называемое волновым кризисом.</w:t>
      </w:r>
    </w:p>
    <w:p w:rsidR="008D5262" w:rsidRDefault="008D5262" w:rsidP="008D5262">
      <w:pPr>
        <w:ind w:left="0" w:firstLine="709"/>
      </w:pPr>
      <w:r>
        <w:t>Струйки потока при обтекании самолёта деформируются. Поэтому местные скорости движения воздуха над крылом, фонарём кабины и другими надстройками значительно превышают скорость полёта.</w:t>
      </w:r>
    </w:p>
    <w:p w:rsidR="008D5262" w:rsidRDefault="008D5262" w:rsidP="008D5262">
      <w:pPr>
        <w:ind w:left="0" w:firstLine="709"/>
      </w:pPr>
    </w:p>
    <w:p w:rsidR="008D5262" w:rsidRDefault="008D5262" w:rsidP="008D5262">
      <w:pPr>
        <w:ind w:left="0" w:firstLine="709"/>
      </w:pPr>
      <w:r>
        <w:rPr>
          <w:noProof/>
        </w:rPr>
        <w:drawing>
          <wp:inline distT="0" distB="0" distL="0" distR="0">
            <wp:extent cx="6030595" cy="2066925"/>
            <wp:effectExtent l="0" t="0" r="825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62" w:rsidRDefault="008D5262" w:rsidP="008D5262">
      <w:pPr>
        <w:ind w:left="0" w:firstLine="709"/>
      </w:pPr>
    </w:p>
    <w:p w:rsidR="008D5262" w:rsidRDefault="008D5262" w:rsidP="008D5262">
      <w:pPr>
        <w:spacing w:line="360" w:lineRule="auto"/>
        <w:ind w:left="0"/>
        <w:jc w:val="center"/>
        <w:rPr>
          <w:i/>
        </w:rPr>
      </w:pPr>
      <w:r w:rsidRPr="00FE31C3">
        <w:rPr>
          <w:i/>
        </w:rPr>
        <w:t>Рис.57. Волновой кризис.</w:t>
      </w:r>
    </w:p>
    <w:p w:rsidR="008D5262" w:rsidRPr="00AE3734" w:rsidRDefault="008D5262" w:rsidP="008D5262">
      <w:pPr>
        <w:ind w:left="0"/>
        <w:jc w:val="center"/>
        <w:rPr>
          <w:i/>
        </w:rPr>
      </w:pPr>
    </w:p>
    <w:p w:rsidR="008D5262" w:rsidRDefault="008D5262" w:rsidP="008D5262">
      <w:pPr>
        <w:ind w:left="0" w:firstLine="709"/>
      </w:pPr>
      <w:r>
        <w:t xml:space="preserve">Так, струйка, обтекающая профиль крыла, сначала уменьшает площади поперечных сечений, затем увеличивает. Её продольный разрез напоминает сопло Лаваля. При достаточно большой скорости полёта, скорости воздуха в наименьшем (критическом) сечении струйки достигают местной скорости звука. Если соединить критические сечения струек, к которых скорость достигает значения местной скорости звука, получим «звуковую линию» </w:t>
      </w:r>
      <w:r>
        <w:rPr>
          <w:i/>
        </w:rPr>
        <w:t>1</w:t>
      </w:r>
      <w:r>
        <w:t>.</w:t>
      </w:r>
    </w:p>
    <w:p w:rsidR="008D5262" w:rsidRDefault="008D5262" w:rsidP="008D5262">
      <w:pPr>
        <w:ind w:left="0" w:firstLine="709"/>
      </w:pPr>
      <w:r>
        <w:t xml:space="preserve">При </w:t>
      </w:r>
      <w:r w:rsidRPr="004A59F0">
        <w:rPr>
          <w:position w:val="-14"/>
        </w:rPr>
        <w:object w:dxaOrig="680" w:dyaOrig="380">
          <v:shape id="_x0000_i1060" type="#_x0000_t75" style="width:34.4pt;height:19.35pt" o:ole="">
            <v:imagedata r:id="rId79" o:title=""/>
          </v:shape>
          <o:OLEObject Type="Embed" ProgID="Equation.DSMT4" ShapeID="_x0000_i1060" DrawAspect="Content" ObjectID="_1760516901" r:id="rId80"/>
        </w:object>
      </w:r>
      <w:r>
        <w:t xml:space="preserve"> и числе Маха полета больше </w:t>
      </w:r>
      <w:r w:rsidRPr="00425E0A">
        <w:rPr>
          <w:position w:val="-14"/>
        </w:rPr>
        <w:object w:dxaOrig="440" w:dyaOrig="380">
          <v:shape id="_x0000_i1061" type="#_x0000_t75" style="width:22.05pt;height:19.35pt" o:ole="">
            <v:imagedata r:id="rId81" o:title=""/>
          </v:shape>
          <o:OLEObject Type="Embed" ProgID="Equation.DSMT4" ShapeID="_x0000_i1061" DrawAspect="Content" ObjectID="_1760516902" r:id="rId82"/>
        </w:object>
      </w:r>
      <w:r>
        <w:t xml:space="preserve"> на крыле образуется уже местная сверхзвуковая зона, которая начинается от звуковой линии и замыкается местным скачком уплотнения </w:t>
      </w:r>
      <w:r>
        <w:rPr>
          <w:i/>
        </w:rPr>
        <w:t>2</w:t>
      </w:r>
      <w:r>
        <w:t>. Объясняется это тем, что скорость полёта самолёта меньше скорости звука, и за крылом скорость потока тоже становится дозвуковой. Переход же от сверхзвуковых скоростей к дозвуковым возможен только через скачок уплотнения.</w:t>
      </w:r>
    </w:p>
    <w:p w:rsidR="008D5262" w:rsidRDefault="008D5262" w:rsidP="008D5262">
      <w:pPr>
        <w:ind w:left="0" w:firstLine="709"/>
      </w:pPr>
      <w:r>
        <w:t xml:space="preserve">Так как местный скачок уплотнения – прямой, перпендикулярный </w:t>
      </w:r>
      <w:r>
        <w:lastRenderedPageBreak/>
        <w:t>струйкам, то скорость потока за ним становится дозвуковой. Иногда из-за утолщения ПС при переходе от ламинарного течения к турбулентному образуется дополнительный косой скачок уплотнения, который соединяется с местным прямым скачком уплотнения, образуя лямбда образный скачок.</w:t>
      </w:r>
    </w:p>
    <w:p w:rsidR="008D5262" w:rsidRDefault="008D5262" w:rsidP="008D5262">
      <w:pPr>
        <w:ind w:left="0" w:firstLine="709"/>
        <w:rPr>
          <w:i/>
        </w:rPr>
      </w:pPr>
      <w:r w:rsidRPr="00861F75">
        <w:rPr>
          <w:i/>
        </w:rPr>
        <w:t>Явление образования в общем дозвуковом потоке, обтекающем самолёт, местных сверхзвуковых зон и местных скачков уплотнения называется волновым кризисом.</w:t>
      </w:r>
    </w:p>
    <w:p w:rsidR="008D5262" w:rsidRDefault="008D5262" w:rsidP="008D5262">
      <w:pPr>
        <w:ind w:left="0" w:firstLine="709"/>
      </w:pPr>
      <w:r>
        <w:t>Чем больше высота полёта, тем раньше (при меньшей скорости полёта) скорость течения достигает значения местной скорости звука, и наступает волновой кризис.</w:t>
      </w:r>
    </w:p>
    <w:p w:rsidR="008D5262" w:rsidRDefault="008D5262" w:rsidP="008D5262">
      <w:pPr>
        <w:ind w:left="0" w:firstLine="709"/>
      </w:pPr>
      <w:r>
        <w:t>Волновой кризис качественно изменяет обтекание крыла и вызывает перераспределение давлений по его профилю, в результате чего изменяется величина аэродинамических коэффициентов, перемещается центр давления, нарушаются равновесие, устойчивость и управляемость самолёта. Из-за продольных колебаний скачка уплотнения и волнового срыва потока возникают вибрации.</w:t>
      </w:r>
    </w:p>
    <w:p w:rsidR="008D5262" w:rsidRDefault="008D5262" w:rsidP="008D5262">
      <w:pPr>
        <w:ind w:left="0" w:firstLine="709"/>
      </w:pPr>
    </w:p>
    <w:p w:rsidR="008D5262" w:rsidRDefault="008D5262" w:rsidP="008D5262">
      <w:pPr>
        <w:spacing w:line="360" w:lineRule="auto"/>
        <w:ind w:left="0" w:firstLine="709"/>
      </w:pPr>
      <w:r w:rsidRPr="00ED3538">
        <w:rPr>
          <w:noProof/>
        </w:rPr>
        <w:drawing>
          <wp:inline distT="0" distB="0" distL="0" distR="0">
            <wp:extent cx="5481320" cy="150114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62" w:rsidRDefault="008D5262" w:rsidP="008D5262">
      <w:pPr>
        <w:ind w:left="0" w:firstLine="709"/>
      </w:pPr>
    </w:p>
    <w:p w:rsidR="008D5262" w:rsidRDefault="008D5262" w:rsidP="008D5262">
      <w:pPr>
        <w:spacing w:line="360" w:lineRule="auto"/>
        <w:ind w:left="0"/>
        <w:jc w:val="center"/>
        <w:rPr>
          <w:i/>
        </w:rPr>
      </w:pPr>
      <w:r w:rsidRPr="00ED3538">
        <w:rPr>
          <w:i/>
        </w:rPr>
        <w:t>Рис.57. Перераспределение давлений по профилю крыла при волновом кризисе и волновой срыв потока.</w:t>
      </w:r>
    </w:p>
    <w:p w:rsidR="008D5262" w:rsidRPr="00AE3734" w:rsidRDefault="008D5262" w:rsidP="008D5262">
      <w:pPr>
        <w:ind w:left="0"/>
        <w:jc w:val="center"/>
        <w:rPr>
          <w:i/>
        </w:rPr>
      </w:pPr>
    </w:p>
    <w:p w:rsidR="008D5262" w:rsidRDefault="008D5262" w:rsidP="008D5262">
      <w:pPr>
        <w:ind w:left="0" w:firstLine="709"/>
      </w:pPr>
      <w:r>
        <w:t xml:space="preserve">Волновой срыв потока развивается в результате взаимодействия местного скачка уплотнения с ПС. В местной сверхзвуковой зоне ПС делится на две части – дозвуковую </w:t>
      </w:r>
      <w:r>
        <w:rPr>
          <w:i/>
        </w:rPr>
        <w:t>1</w:t>
      </w:r>
      <w:r>
        <w:t xml:space="preserve"> и сверхзвуковую </w:t>
      </w:r>
      <w:r>
        <w:rPr>
          <w:i/>
        </w:rPr>
        <w:t>2</w:t>
      </w:r>
      <w:r>
        <w:t xml:space="preserve">. Дозвуковая часть ПС отделяет скачок </w:t>
      </w:r>
      <w:r>
        <w:rPr>
          <w:i/>
        </w:rPr>
        <w:t>3</w:t>
      </w:r>
      <w:r>
        <w:t xml:space="preserve"> от поверхности крыла. Из-за разности давлений за и перед скачком в дозвуковой части ПС возникают обратные течения </w:t>
      </w:r>
      <w:r>
        <w:rPr>
          <w:i/>
        </w:rPr>
        <w:t>4</w:t>
      </w:r>
      <w:r>
        <w:t>.</w:t>
      </w:r>
    </w:p>
    <w:p w:rsidR="008D5262" w:rsidRDefault="008D5262" w:rsidP="008D5262">
      <w:pPr>
        <w:ind w:left="0" w:firstLine="709"/>
      </w:pPr>
      <w:r>
        <w:t xml:space="preserve">Это вызывает набухание ПС и его отрыв от поверхности крыла. Волновой срыв потока, воздействуя на оперение самолёта, вызывает опасные колебания, называемые скоростным </w:t>
      </w:r>
      <w:proofErr w:type="spellStart"/>
      <w:r>
        <w:t>бафтингом</w:t>
      </w:r>
      <w:proofErr w:type="spellEnd"/>
      <w:r>
        <w:t>.</w:t>
      </w:r>
    </w:p>
    <w:p w:rsidR="008D5262" w:rsidRDefault="008D5262" w:rsidP="008D5262">
      <w:pPr>
        <w:ind w:left="0" w:firstLine="709"/>
      </w:pPr>
      <w:r>
        <w:t>Волновой кризис – явление очень опасное и допускать его в полёте нельзя.</w:t>
      </w:r>
    </w:p>
    <w:p w:rsidR="00DD5C2B" w:rsidRDefault="00DD5C2B"/>
    <w:sectPr w:rsidR="00DD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62"/>
    <w:rsid w:val="00002707"/>
    <w:rsid w:val="003A7846"/>
    <w:rsid w:val="006849E7"/>
    <w:rsid w:val="0072263B"/>
    <w:rsid w:val="008D5262"/>
    <w:rsid w:val="00AB074F"/>
    <w:rsid w:val="00DD5C2B"/>
    <w:rsid w:val="00EB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7238"/>
  <w15:chartTrackingRefBased/>
  <w15:docId w15:val="{9CF5BC7D-6190-4751-A820-11A5934E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62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D5262"/>
    <w:pPr>
      <w:widowControl/>
      <w:autoSpaceDE/>
      <w:autoSpaceDN/>
      <w:adjustRightInd/>
      <w:ind w:left="0"/>
      <w:jc w:val="left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8D5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8D5262"/>
    <w:pPr>
      <w:spacing w:line="260" w:lineRule="auto"/>
      <w:jc w:val="left"/>
    </w:pPr>
  </w:style>
  <w:style w:type="character" w:customStyle="1" w:styleId="30">
    <w:name w:val="Основной текст с отступом 3 Знак"/>
    <w:basedOn w:val="a0"/>
    <w:link w:val="3"/>
    <w:semiHidden/>
    <w:rsid w:val="008D52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basedOn w:val="a"/>
    <w:next w:val="a6"/>
    <w:qFormat/>
    <w:rsid w:val="008D5262"/>
    <w:pPr>
      <w:widowControl/>
      <w:autoSpaceDE/>
      <w:autoSpaceDN/>
      <w:adjustRightInd/>
      <w:ind w:left="0"/>
      <w:jc w:val="center"/>
    </w:pPr>
    <w:rPr>
      <w:rFonts w:ascii="Bookman Old Style" w:hAnsi="Bookman Old Style"/>
      <w:b/>
    </w:rPr>
  </w:style>
  <w:style w:type="paragraph" w:styleId="a6">
    <w:name w:val="Title"/>
    <w:basedOn w:val="a"/>
    <w:next w:val="a"/>
    <w:link w:val="a7"/>
    <w:uiPriority w:val="10"/>
    <w:qFormat/>
    <w:rsid w:val="008D52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8D52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11.wmf"/><Relationship Id="rId42" Type="http://schemas.openxmlformats.org/officeDocument/2006/relationships/image" Target="media/image22.wmf"/><Relationship Id="rId47" Type="http://schemas.openxmlformats.org/officeDocument/2006/relationships/oleObject" Target="embeddings/oleObject20.bin"/><Relationship Id="rId63" Type="http://schemas.openxmlformats.org/officeDocument/2006/relationships/image" Target="media/image33.wmf"/><Relationship Id="rId68" Type="http://schemas.openxmlformats.org/officeDocument/2006/relationships/oleObject" Target="embeddings/oleObject30.bin"/><Relationship Id="rId84" Type="http://schemas.openxmlformats.org/officeDocument/2006/relationships/fontTable" Target="fontTable.xml"/><Relationship Id="rId16" Type="http://schemas.openxmlformats.org/officeDocument/2006/relationships/image" Target="media/image8.wmf"/><Relationship Id="rId11" Type="http://schemas.openxmlformats.org/officeDocument/2006/relationships/image" Target="media/image5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8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8.wmf"/><Relationship Id="rId79" Type="http://schemas.openxmlformats.org/officeDocument/2006/relationships/image" Target="media/image41.wmf"/><Relationship Id="rId5" Type="http://schemas.openxmlformats.org/officeDocument/2006/relationships/image" Target="media/image2.wmf"/><Relationship Id="rId19" Type="http://schemas.openxmlformats.org/officeDocument/2006/relationships/image" Target="media/image10.wmf"/><Relationship Id="rId14" Type="http://schemas.openxmlformats.org/officeDocument/2006/relationships/image" Target="media/image7.wmf"/><Relationship Id="rId22" Type="http://schemas.openxmlformats.org/officeDocument/2006/relationships/oleObject" Target="embeddings/oleObject8.bin"/><Relationship Id="rId27" Type="http://schemas.openxmlformats.org/officeDocument/2006/relationships/image" Target="media/image14.png"/><Relationship Id="rId30" Type="http://schemas.openxmlformats.org/officeDocument/2006/relationships/image" Target="media/image16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5.png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6.wmf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2.bin"/><Relationship Id="rId51" Type="http://schemas.openxmlformats.org/officeDocument/2006/relationships/image" Target="media/image27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3.wmf"/><Relationship Id="rId33" Type="http://schemas.openxmlformats.org/officeDocument/2006/relationships/oleObject" Target="embeddings/oleObject13.bin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image" Target="media/image31.wmf"/><Relationship Id="rId67" Type="http://schemas.openxmlformats.org/officeDocument/2006/relationships/image" Target="media/image35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4.bin"/><Relationship Id="rId83" Type="http://schemas.openxmlformats.org/officeDocument/2006/relationships/image" Target="media/image43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image" Target="media/image12.wmf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image" Target="media/image26.wmf"/><Relationship Id="rId57" Type="http://schemas.openxmlformats.org/officeDocument/2006/relationships/image" Target="media/image30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3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4.wmf"/><Relationship Id="rId73" Type="http://schemas.openxmlformats.org/officeDocument/2006/relationships/oleObject" Target="embeddings/oleObject33.bin"/><Relationship Id="rId78" Type="http://schemas.openxmlformats.org/officeDocument/2006/relationships/image" Target="media/image40.png"/><Relationship Id="rId81" Type="http://schemas.openxmlformats.org/officeDocument/2006/relationships/image" Target="media/image42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9" Type="http://schemas.openxmlformats.org/officeDocument/2006/relationships/oleObject" Target="embeddings/oleObject16.bin"/><Relationship Id="rId34" Type="http://schemas.openxmlformats.org/officeDocument/2006/relationships/image" Target="media/image18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9.wmf"/><Relationship Id="rId76" Type="http://schemas.openxmlformats.org/officeDocument/2006/relationships/image" Target="media/image39.wmf"/><Relationship Id="rId7" Type="http://schemas.openxmlformats.org/officeDocument/2006/relationships/image" Target="media/image3.wmf"/><Relationship Id="rId71" Type="http://schemas.openxmlformats.org/officeDocument/2006/relationships/image" Target="media/image37.wmf"/><Relationship Id="rId2" Type="http://schemas.openxmlformats.org/officeDocument/2006/relationships/settings" Target="settings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9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61" Type="http://schemas.openxmlformats.org/officeDocument/2006/relationships/image" Target="media/image32.wmf"/><Relationship Id="rId82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2023-10-28T06:36:00Z</dcterms:created>
  <dcterms:modified xsi:type="dcterms:W3CDTF">2023-11-03T06:40:00Z</dcterms:modified>
</cp:coreProperties>
</file>