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37" w:rsidRDefault="008E6C37" w:rsidP="008E6C37">
      <w:pPr>
        <w:pStyle w:val="a3"/>
        <w:spacing w:before="340" w:after="340" w:line="600" w:lineRule="auto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Занятие № 4.</w:t>
      </w:r>
    </w:p>
    <w:p w:rsidR="008E6C37" w:rsidRDefault="008E6C37" w:rsidP="008E6C37">
      <w:pPr>
        <w:pStyle w:val="a3"/>
        <w:spacing w:after="340" w:line="480" w:lineRule="auto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1. Сила лобового сопротивления.</w:t>
      </w:r>
    </w:p>
    <w:p w:rsidR="008E6C37" w:rsidRPr="002473E4" w:rsidRDefault="008E6C37" w:rsidP="008E6C37">
      <w:pPr>
        <w:pStyle w:val="a3"/>
        <w:spacing w:line="360" w:lineRule="auto"/>
        <w:ind w:left="0" w:firstLine="709"/>
        <w:jc w:val="both"/>
        <w:rPr>
          <w:b/>
          <w:bCs/>
          <w:i/>
          <w:sz w:val="28"/>
        </w:rPr>
      </w:pPr>
      <w:r w:rsidRPr="002473E4">
        <w:rPr>
          <w:b/>
          <w:bCs/>
          <w:i/>
          <w:sz w:val="28"/>
        </w:rPr>
        <w:t xml:space="preserve">Сила лобового сопротивления всегда направлена по потоку и возникает из-за разности давлений перед и за </w:t>
      </w:r>
      <w:r w:rsidR="002473E4">
        <w:rPr>
          <w:b/>
          <w:bCs/>
          <w:i/>
          <w:sz w:val="28"/>
        </w:rPr>
        <w:t>крылом, действия сил трения в пограничном слое</w:t>
      </w:r>
      <w:r w:rsidRPr="002473E4">
        <w:rPr>
          <w:b/>
          <w:bCs/>
          <w:i/>
          <w:sz w:val="28"/>
        </w:rPr>
        <w:t xml:space="preserve"> и скоса потока.</w:t>
      </w:r>
    </w:p>
    <w:p w:rsidR="008E6C37" w:rsidRDefault="008E6C37" w:rsidP="008E6C37">
      <w:pPr>
        <w:pStyle w:val="a3"/>
        <w:spacing w:line="360" w:lineRule="auto"/>
        <w:ind w:left="0" w:firstLine="709"/>
        <w:jc w:val="both"/>
        <w:rPr>
          <w:sz w:val="28"/>
        </w:rPr>
      </w:pPr>
      <w:r w:rsidRPr="00406583">
        <w:rPr>
          <w:bCs/>
          <w:i/>
          <w:sz w:val="28"/>
          <w:u w:val="single"/>
        </w:rPr>
        <w:t>Профильное сопротивление.</w:t>
      </w:r>
      <w:r w:rsidRPr="00DD74EF">
        <w:rPr>
          <w:bCs/>
          <w:sz w:val="28"/>
        </w:rPr>
        <w:t xml:space="preserve"> </w:t>
      </w:r>
      <w:r>
        <w:rPr>
          <w:sz w:val="28"/>
        </w:rPr>
        <w:t>Все сечения прямоугольного крыла бесконечно большого размаха обтекаются одинаково, так как не испытывают влияние концов. Поэтому его сопротивление не зависит от формы крыла в плане, а определяется только формой профиля. Отсюда и название «профильное».</w:t>
      </w:r>
    </w:p>
    <w:p w:rsidR="008E6C37" w:rsidRDefault="008E6C37" w:rsidP="008E6C37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Профильное сопротивление</w:t>
      </w:r>
    </w:p>
    <w:p w:rsidR="008E6C37" w:rsidRDefault="008E6C37" w:rsidP="008E6C37">
      <w:pPr>
        <w:pStyle w:val="a3"/>
        <w:spacing w:line="360" w:lineRule="auto"/>
        <w:ind w:left="0"/>
        <w:jc w:val="center"/>
        <w:rPr>
          <w:sz w:val="28"/>
        </w:rPr>
      </w:pPr>
      <w:r w:rsidRPr="00DD74EF">
        <w:rPr>
          <w:position w:val="-14"/>
          <w:sz w:val="28"/>
        </w:rPr>
        <w:object w:dxaOrig="1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19.15pt" o:ole="">
            <v:imagedata r:id="rId4" o:title=""/>
          </v:shape>
          <o:OLEObject Type="Embed" ProgID="Equation.DSMT4" ShapeID="_x0000_i1025" DrawAspect="Content" ObjectID="_1760424417" r:id="rId5"/>
        </w:object>
      </w:r>
      <w:r>
        <w:rPr>
          <w:sz w:val="28"/>
        </w:rPr>
        <w:t>,</w:t>
      </w:r>
    </w:p>
    <w:p w:rsidR="008E6C37" w:rsidRDefault="008E6C37" w:rsidP="008E6C37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где </w:t>
      </w:r>
      <w:r w:rsidRPr="00406583">
        <w:rPr>
          <w:position w:val="-14"/>
          <w:sz w:val="28"/>
        </w:rPr>
        <w:object w:dxaOrig="400" w:dyaOrig="380">
          <v:shape id="_x0000_i1026" type="#_x0000_t75" style="width:20.4pt;height:19.15pt" o:ole="">
            <v:imagedata r:id="rId6" o:title=""/>
          </v:shape>
          <o:OLEObject Type="Embed" ProgID="Equation.DSMT4" ShapeID="_x0000_i1026" DrawAspect="Content" ObjectID="_1760424418" r:id="rId7"/>
        </w:object>
      </w:r>
      <w:r>
        <w:rPr>
          <w:sz w:val="28"/>
        </w:rPr>
        <w:t xml:space="preserve"> – сопротивление давления;</w:t>
      </w:r>
    </w:p>
    <w:p w:rsidR="008E6C37" w:rsidRDefault="008E6C37" w:rsidP="008E6C37">
      <w:pPr>
        <w:pStyle w:val="a3"/>
        <w:spacing w:line="360" w:lineRule="auto"/>
        <w:ind w:left="0" w:firstLine="454"/>
        <w:jc w:val="both"/>
        <w:rPr>
          <w:sz w:val="28"/>
        </w:rPr>
      </w:pPr>
      <w:r w:rsidRPr="00406583">
        <w:rPr>
          <w:position w:val="-12"/>
          <w:sz w:val="28"/>
        </w:rPr>
        <w:object w:dxaOrig="420" w:dyaOrig="360">
          <v:shape id="_x0000_i1027" type="#_x0000_t75" style="width:20.8pt;height:18.3pt" o:ole="">
            <v:imagedata r:id="rId8" o:title=""/>
          </v:shape>
          <o:OLEObject Type="Embed" ProgID="Equation.DSMT4" ShapeID="_x0000_i1027" DrawAspect="Content" ObjectID="_1760424419" r:id="rId9"/>
        </w:object>
      </w:r>
      <w:r>
        <w:rPr>
          <w:sz w:val="28"/>
        </w:rPr>
        <w:t xml:space="preserve"> – сопротивление трения.</w:t>
      </w:r>
    </w:p>
    <w:p w:rsidR="008E6C37" w:rsidRDefault="008E6C37" w:rsidP="008E6C37">
      <w:pPr>
        <w:pStyle w:val="a3"/>
        <w:spacing w:line="360" w:lineRule="auto"/>
        <w:ind w:left="0" w:firstLine="709"/>
        <w:jc w:val="both"/>
        <w:rPr>
          <w:sz w:val="28"/>
        </w:rPr>
      </w:pPr>
      <w:r w:rsidRPr="00406583">
        <w:rPr>
          <w:i/>
          <w:sz w:val="28"/>
          <w:u w:val="single"/>
        </w:rPr>
        <w:t>Сопротивление давления</w:t>
      </w:r>
      <w:r>
        <w:rPr>
          <w:sz w:val="28"/>
        </w:rPr>
        <w:t xml:space="preserve"> возникает из-за разности давлений перед и за крылом. Величина разности давлений зависит от формы профиля, которая характеризуется относительными толщиной </w:t>
      </w:r>
      <w:r>
        <w:rPr>
          <w:position w:val="-6"/>
          <w:sz w:val="28"/>
        </w:rPr>
        <w:object w:dxaOrig="180" w:dyaOrig="340">
          <v:shape id="_x0000_i1028" type="#_x0000_t75" style="width:9.15pt;height:17.05pt" o:ole="">
            <v:imagedata r:id="rId10" o:title=""/>
          </v:shape>
          <o:OLEObject Type="Embed" ProgID="Equation.3" ShapeID="_x0000_i1028" DrawAspect="Content" ObjectID="_1760424420" r:id="rId11"/>
        </w:object>
      </w:r>
      <w:r>
        <w:rPr>
          <w:sz w:val="28"/>
        </w:rPr>
        <w:t xml:space="preserve"> и кривизной </w:t>
      </w:r>
      <w:r>
        <w:rPr>
          <w:position w:val="-10"/>
          <w:sz w:val="28"/>
        </w:rPr>
        <w:object w:dxaOrig="240" w:dyaOrig="380">
          <v:shape id="_x0000_i1029" type="#_x0000_t75" style="width:11.65pt;height:19.15pt" o:ole="">
            <v:imagedata r:id="rId12" o:title=""/>
          </v:shape>
          <o:OLEObject Type="Embed" ProgID="Equation.3" ShapeID="_x0000_i1029" DrawAspect="Content" ObjectID="_1760424421" r:id="rId13"/>
        </w:object>
      </w:r>
      <w:r>
        <w:rPr>
          <w:sz w:val="28"/>
        </w:rPr>
        <w:t xml:space="preserve">. </w:t>
      </w:r>
      <w:r w:rsidRPr="002473E4">
        <w:rPr>
          <w:b/>
          <w:sz w:val="28"/>
        </w:rPr>
        <w:t xml:space="preserve">Чем больше </w:t>
      </w:r>
      <w:r w:rsidRPr="002473E4">
        <w:rPr>
          <w:b/>
          <w:position w:val="-6"/>
          <w:sz w:val="28"/>
        </w:rPr>
        <w:object w:dxaOrig="180" w:dyaOrig="340">
          <v:shape id="_x0000_i1030" type="#_x0000_t75" style="width:9.15pt;height:17.05pt" o:ole="">
            <v:imagedata r:id="rId14" o:title=""/>
          </v:shape>
          <o:OLEObject Type="Embed" ProgID="Equation.3" ShapeID="_x0000_i1030" DrawAspect="Content" ObjectID="_1760424422" r:id="rId15"/>
        </w:object>
      </w:r>
      <w:r w:rsidRPr="002473E4">
        <w:rPr>
          <w:b/>
          <w:sz w:val="28"/>
        </w:rPr>
        <w:t xml:space="preserve"> и </w:t>
      </w:r>
      <w:r w:rsidRPr="002473E4">
        <w:rPr>
          <w:b/>
          <w:position w:val="-10"/>
          <w:sz w:val="28"/>
        </w:rPr>
        <w:object w:dxaOrig="240" w:dyaOrig="380">
          <v:shape id="_x0000_i1031" type="#_x0000_t75" style="width:11.65pt;height:19.15pt" o:ole="">
            <v:imagedata r:id="rId16" o:title=""/>
          </v:shape>
          <o:OLEObject Type="Embed" ProgID="Equation.3" ShapeID="_x0000_i1031" DrawAspect="Content" ObjectID="_1760424423" r:id="rId17"/>
        </w:object>
      </w:r>
      <w:r w:rsidRPr="002473E4">
        <w:rPr>
          <w:b/>
          <w:sz w:val="28"/>
        </w:rPr>
        <w:t>, тем сильнее повышается давление при торможении потока перед крылом и тем больше сопротивление давления.</w:t>
      </w:r>
      <w:r>
        <w:rPr>
          <w:sz w:val="28"/>
        </w:rPr>
        <w:t xml:space="preserve"> Влияние угла атаки на величину сопротивления давления заметно только на больших угла атаки, когда поток сильно деформирован и плавность обтекания нарушается.</w:t>
      </w:r>
    </w:p>
    <w:p w:rsidR="008E6C37" w:rsidRPr="006D4815" w:rsidRDefault="008E6C37" w:rsidP="008E6C37">
      <w:pPr>
        <w:pStyle w:val="a3"/>
        <w:spacing w:line="360" w:lineRule="auto"/>
        <w:ind w:left="0" w:firstLine="709"/>
        <w:jc w:val="both"/>
        <w:rPr>
          <w:b/>
          <w:sz w:val="28"/>
        </w:rPr>
      </w:pPr>
      <w:r w:rsidRPr="00406583">
        <w:rPr>
          <w:i/>
          <w:sz w:val="28"/>
          <w:u w:val="single"/>
        </w:rPr>
        <w:t>Сопротивление трения</w:t>
      </w:r>
      <w:r>
        <w:rPr>
          <w:sz w:val="28"/>
        </w:rPr>
        <w:t xml:space="preserve"> происходит из-за проявления вязкости воздуха в ПС. Величина сил трения зависит от характера течения воздуха в ПС. В ламинарном ПС силы трения меньше, чем в турбулентном. Поэтому величина сопротивления трения зависит от положения </w:t>
      </w:r>
      <w:r w:rsidRPr="006D4815">
        <w:rPr>
          <w:sz w:val="28"/>
          <w:u w:val="single"/>
        </w:rPr>
        <w:t>точки перехода ламинарного пограничного слоя в турбулентный.</w:t>
      </w:r>
      <w:r>
        <w:rPr>
          <w:sz w:val="28"/>
        </w:rPr>
        <w:t xml:space="preserve"> На положение точки перехода влияют </w:t>
      </w:r>
      <w:r>
        <w:rPr>
          <w:sz w:val="28"/>
        </w:rPr>
        <w:lastRenderedPageBreak/>
        <w:t xml:space="preserve">следующие основные факторы: </w:t>
      </w:r>
      <w:r w:rsidRPr="006D4815">
        <w:rPr>
          <w:b/>
          <w:sz w:val="28"/>
        </w:rPr>
        <w:t>скорость набегающего потока, шероховатость поверхности профиля и форма профиля.</w:t>
      </w:r>
    </w:p>
    <w:p w:rsidR="008E6C37" w:rsidRDefault="008E6C37" w:rsidP="008E6C37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Увеличение скорости полета, ухудшение состояния поверхности и увеличение кривизны профиля крыла смещают точку перехода ламинарного пограничного слоя в турбулентный к ребру атаки крыла, т.е. увеличивают турбулентную часть пограничной слоя. Очевидно, что при этом сопротивление трения будет возрастать.</w:t>
      </w:r>
    </w:p>
    <w:p w:rsidR="008E6C37" w:rsidRDefault="008E6C37" w:rsidP="008E6C37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Для уменьшения сопротивления трения в процессе технического обслуживания и ремонта самолёта необходимо оберегать поверхность крыла от царапин, забоин, вмятин, особенно носовой части профиля, где ПС ламинарный. Так же для уменьшения сопротивления трения применяются так называемые </w:t>
      </w:r>
      <w:proofErr w:type="spellStart"/>
      <w:r>
        <w:rPr>
          <w:sz w:val="28"/>
        </w:rPr>
        <w:t>ламинизированные</w:t>
      </w:r>
      <w:proofErr w:type="spellEnd"/>
      <w:r>
        <w:rPr>
          <w:sz w:val="28"/>
        </w:rPr>
        <w:t xml:space="preserve"> профили. Длина ламинарного участка ПС у такого профиля больше, чем у обычных.</w:t>
      </w:r>
    </w:p>
    <w:p w:rsidR="008E6C37" w:rsidRDefault="008E6C37" w:rsidP="008E6C37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Практически в пределах малых углов атаки коэффициент профильного сопротивления не изменяется, так как сопротивление трения, составляющие до </w:t>
      </w:r>
      <w:r w:rsidRPr="003A325E">
        <w:rPr>
          <w:sz w:val="28"/>
        </w:rPr>
        <w:t>80%</w:t>
      </w:r>
      <w:r>
        <w:rPr>
          <w:sz w:val="28"/>
        </w:rPr>
        <w:t xml:space="preserve"> всего профильного сопротивления, от угла атаки не зависит.</w:t>
      </w:r>
    </w:p>
    <w:p w:rsidR="008E6C37" w:rsidRDefault="008E6C37" w:rsidP="008E6C37">
      <w:pPr>
        <w:pStyle w:val="a3"/>
        <w:spacing w:line="360" w:lineRule="auto"/>
        <w:ind w:left="0" w:firstLine="709"/>
        <w:jc w:val="both"/>
        <w:rPr>
          <w:sz w:val="28"/>
        </w:rPr>
      </w:pPr>
      <w:r w:rsidRPr="00C117BB">
        <w:rPr>
          <w:bCs/>
          <w:i/>
          <w:sz w:val="28"/>
          <w:u w:val="single"/>
        </w:rPr>
        <w:t>Индуктивное сопротивление.</w:t>
      </w:r>
      <w:r w:rsidRPr="00C117BB">
        <w:rPr>
          <w:bCs/>
          <w:sz w:val="28"/>
        </w:rPr>
        <w:t xml:space="preserve"> </w:t>
      </w:r>
      <w:r>
        <w:rPr>
          <w:sz w:val="28"/>
        </w:rPr>
        <w:t xml:space="preserve">Крыло конечного размаха с пространственным характером обтекания создает дополнительное сопротивление, которое называется индуктивным и обозначается </w:t>
      </w:r>
      <w:r w:rsidRPr="00C117BB">
        <w:rPr>
          <w:position w:val="-12"/>
          <w:sz w:val="28"/>
        </w:rPr>
        <w:object w:dxaOrig="300" w:dyaOrig="360">
          <v:shape id="_x0000_i1032" type="#_x0000_t75" style="width:15pt;height:18.3pt" o:ole="">
            <v:imagedata r:id="rId18" o:title=""/>
          </v:shape>
          <o:OLEObject Type="Embed" ProgID="Equation.DSMT4" ShapeID="_x0000_i1032" DrawAspect="Content" ObjectID="_1760424424" r:id="rId19"/>
        </w:object>
      </w:r>
      <w:r>
        <w:rPr>
          <w:sz w:val="28"/>
        </w:rPr>
        <w:t>.</w:t>
      </w:r>
    </w:p>
    <w:p w:rsidR="008E6C37" w:rsidRDefault="008E6C37" w:rsidP="008E6C37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Теория индуктивного сопротивления была разработана </w:t>
      </w:r>
      <w:proofErr w:type="spellStart"/>
      <w:r>
        <w:rPr>
          <w:sz w:val="28"/>
        </w:rPr>
        <w:t>С.А.Чаплыгиным</w:t>
      </w:r>
      <w:proofErr w:type="spellEnd"/>
      <w:r>
        <w:rPr>
          <w:sz w:val="28"/>
        </w:rPr>
        <w:t xml:space="preserve"> в 1910 г. Крыло конечного размаха вызывает скос потока. Объясняется это тем, что через концы крыла происходит перетекание воздуха из области повышенного давления, образующейся под крылом, в область пониженного давления, которая расположена над крылом.</w:t>
      </w:r>
    </w:p>
    <w:p w:rsidR="008E6C37" w:rsidRDefault="008E6C37" w:rsidP="008E6C37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Такое перетекание вызывает образование вихревых жгутов (свободных вихрей), сообщающих потоку дополнительную (индуцированную) вертикальную скорость, направленную вниз.</w:t>
      </w:r>
    </w:p>
    <w:p w:rsidR="008E6C37" w:rsidRDefault="008E6C37" w:rsidP="008E6C37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154805" cy="2783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37" w:rsidRDefault="008E6C37" w:rsidP="008E6C37">
      <w:pPr>
        <w:pStyle w:val="a3"/>
        <w:spacing w:line="360" w:lineRule="auto"/>
        <w:ind w:left="0"/>
        <w:jc w:val="center"/>
        <w:rPr>
          <w:i/>
          <w:sz w:val="28"/>
        </w:rPr>
      </w:pPr>
      <w:r w:rsidRPr="002F7585">
        <w:rPr>
          <w:i/>
          <w:sz w:val="28"/>
        </w:rPr>
        <w:t>Рис.30. Индуктивное сопротивление.</w:t>
      </w:r>
    </w:p>
    <w:p w:rsidR="008E6C37" w:rsidRPr="00AE3734" w:rsidRDefault="008E6C37" w:rsidP="008E6C37">
      <w:pPr>
        <w:pStyle w:val="a3"/>
        <w:spacing w:line="360" w:lineRule="auto"/>
        <w:ind w:left="0"/>
        <w:jc w:val="center"/>
        <w:rPr>
          <w:i/>
          <w:sz w:val="28"/>
        </w:rPr>
      </w:pPr>
    </w:p>
    <w:p w:rsidR="008E6C37" w:rsidRDefault="008E6C37" w:rsidP="008E6C37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Истинная скорость потока, обтекающего крыло, </w:t>
      </w:r>
      <w:r w:rsidRPr="00B5357F">
        <w:rPr>
          <w:position w:val="-12"/>
          <w:sz w:val="28"/>
        </w:rPr>
        <w:object w:dxaOrig="480" w:dyaOrig="360">
          <v:shape id="_x0000_i1033" type="#_x0000_t75" style="width:24.15pt;height:18.3pt" o:ole="">
            <v:imagedata r:id="rId21" o:title=""/>
          </v:shape>
          <o:OLEObject Type="Embed" ProgID="Equation.DSMT4" ShapeID="_x0000_i1033" DrawAspect="Content" ObjectID="_1760424425" r:id="rId22"/>
        </w:object>
      </w:r>
      <w:r>
        <w:rPr>
          <w:sz w:val="28"/>
        </w:rPr>
        <w:t xml:space="preserve"> определяется как геометрическая сумма начальной скорости потока </w:t>
      </w:r>
      <w:r w:rsidRPr="00B5357F">
        <w:rPr>
          <w:position w:val="-12"/>
          <w:sz w:val="28"/>
        </w:rPr>
        <w:object w:dxaOrig="240" w:dyaOrig="360">
          <v:shape id="_x0000_i1034" type="#_x0000_t75" style="width:11.65pt;height:18.3pt" o:ole="">
            <v:imagedata r:id="rId23" o:title=""/>
          </v:shape>
          <o:OLEObject Type="Embed" ProgID="Equation.DSMT4" ShapeID="_x0000_i1034" DrawAspect="Content" ObjectID="_1760424426" r:id="rId24"/>
        </w:object>
      </w:r>
      <w:r>
        <w:rPr>
          <w:sz w:val="28"/>
        </w:rPr>
        <w:t xml:space="preserve"> (кажущейся скорости) и индуцированной скорости </w:t>
      </w:r>
      <w:r w:rsidRPr="00B5357F">
        <w:rPr>
          <w:position w:val="-12"/>
          <w:sz w:val="28"/>
        </w:rPr>
        <w:object w:dxaOrig="420" w:dyaOrig="360">
          <v:shape id="_x0000_i1035" type="#_x0000_t75" style="width:20.8pt;height:18.3pt" o:ole="">
            <v:imagedata r:id="rId25" o:title=""/>
          </v:shape>
          <o:OLEObject Type="Embed" ProgID="Equation.DSMT4" ShapeID="_x0000_i1035" DrawAspect="Content" ObjectID="_1760424427" r:id="rId26"/>
        </w:object>
      </w:r>
      <w:r>
        <w:rPr>
          <w:sz w:val="28"/>
        </w:rPr>
        <w:t>.</w:t>
      </w:r>
    </w:p>
    <w:p w:rsidR="008E6C37" w:rsidRDefault="008E6C37" w:rsidP="008E6C37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Вектор истинной скорости оказывается отклоненным вниз на некоторый угол </w:t>
      </w:r>
      <w:r w:rsidRPr="00B5357F">
        <w:rPr>
          <w:position w:val="-6"/>
          <w:sz w:val="28"/>
        </w:rPr>
        <w:object w:dxaOrig="400" w:dyaOrig="279">
          <v:shape id="_x0000_i1036" type="#_x0000_t75" style="width:20.4pt;height:13.75pt" o:ole="">
            <v:imagedata r:id="rId27" o:title=""/>
          </v:shape>
          <o:OLEObject Type="Embed" ProgID="Equation.DSMT4" ShapeID="_x0000_i1036" DrawAspect="Content" ObjectID="_1760424428" r:id="rId28"/>
        </w:object>
      </w:r>
      <w:r>
        <w:rPr>
          <w:sz w:val="28"/>
        </w:rPr>
        <w:t>, называемый угол скоса потока. Угол атаки вследствие скоса потока уменьшается</w:t>
      </w:r>
    </w:p>
    <w:p w:rsidR="008E6C37" w:rsidRDefault="008E6C37" w:rsidP="008E6C37">
      <w:pPr>
        <w:pStyle w:val="a3"/>
        <w:spacing w:line="360" w:lineRule="auto"/>
        <w:ind w:left="0"/>
        <w:jc w:val="center"/>
        <w:rPr>
          <w:b/>
          <w:bCs/>
          <w:sz w:val="28"/>
        </w:rPr>
      </w:pPr>
      <w:r w:rsidRPr="00B5357F">
        <w:rPr>
          <w:b/>
          <w:bCs/>
          <w:position w:val="-12"/>
          <w:sz w:val="28"/>
        </w:rPr>
        <w:object w:dxaOrig="1560" w:dyaOrig="360">
          <v:shape id="_x0000_i1037" type="#_x0000_t75" style="width:77.85pt;height:18.3pt" o:ole="">
            <v:imagedata r:id="rId29" o:title=""/>
          </v:shape>
          <o:OLEObject Type="Embed" ProgID="Equation.DSMT4" ShapeID="_x0000_i1037" DrawAspect="Content" ObjectID="_1760424429" r:id="rId30"/>
        </w:object>
      </w:r>
      <w:r>
        <w:rPr>
          <w:b/>
          <w:bCs/>
          <w:sz w:val="28"/>
        </w:rPr>
        <w:t>,</w:t>
      </w:r>
    </w:p>
    <w:p w:rsidR="008E6C37" w:rsidRDefault="008E6C37" w:rsidP="008E6C37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где </w:t>
      </w:r>
      <w:r w:rsidRPr="00B5357F">
        <w:rPr>
          <w:position w:val="-12"/>
          <w:sz w:val="28"/>
        </w:rPr>
        <w:object w:dxaOrig="520" w:dyaOrig="360">
          <v:shape id="_x0000_i1038" type="#_x0000_t75" style="width:26.2pt;height:18.3pt" o:ole="">
            <v:imagedata r:id="rId31" o:title=""/>
          </v:shape>
          <o:OLEObject Type="Embed" ProgID="Equation.DSMT4" ShapeID="_x0000_i1038" DrawAspect="Content" ObjectID="_1760424430" r:id="rId32"/>
        </w:object>
      </w:r>
      <w:r>
        <w:t xml:space="preserve"> – </w:t>
      </w:r>
      <w:r>
        <w:rPr>
          <w:sz w:val="28"/>
        </w:rPr>
        <w:t>истинный угол атаки;</w:t>
      </w:r>
    </w:p>
    <w:p w:rsidR="008E6C37" w:rsidRDefault="008E6C37" w:rsidP="008E6C37">
      <w:pPr>
        <w:pStyle w:val="a3"/>
        <w:spacing w:line="360" w:lineRule="auto"/>
        <w:ind w:left="0" w:firstLine="510"/>
        <w:jc w:val="both"/>
        <w:rPr>
          <w:sz w:val="22"/>
        </w:rPr>
      </w:pPr>
      <w:r w:rsidRPr="00B5357F">
        <w:rPr>
          <w:position w:val="-12"/>
          <w:sz w:val="28"/>
        </w:rPr>
        <w:object w:dxaOrig="300" w:dyaOrig="360">
          <v:shape id="_x0000_i1039" type="#_x0000_t75" style="width:15pt;height:18.3pt" o:ole="">
            <v:imagedata r:id="rId33" o:title=""/>
          </v:shape>
          <o:OLEObject Type="Embed" ProgID="Equation.DSMT4" ShapeID="_x0000_i1039" DrawAspect="Content" ObjectID="_1760424431" r:id="rId34"/>
        </w:object>
      </w:r>
      <w:r>
        <w:rPr>
          <w:sz w:val="22"/>
        </w:rPr>
        <w:t xml:space="preserve"> – </w:t>
      </w:r>
      <w:r>
        <w:rPr>
          <w:sz w:val="28"/>
        </w:rPr>
        <w:t>кажущийся (начальный) угол атаки.</w:t>
      </w:r>
    </w:p>
    <w:p w:rsidR="008E6C37" w:rsidRDefault="008E6C37" w:rsidP="008E6C37">
      <w:pPr>
        <w:pStyle w:val="a3"/>
        <w:spacing w:line="360" w:lineRule="auto"/>
        <w:ind w:left="0" w:firstLine="510"/>
        <w:jc w:val="both"/>
        <w:rPr>
          <w:sz w:val="28"/>
        </w:rPr>
      </w:pPr>
      <w:r w:rsidRPr="00B5357F">
        <w:rPr>
          <w:position w:val="-6"/>
          <w:sz w:val="22"/>
        </w:rPr>
        <w:object w:dxaOrig="400" w:dyaOrig="279">
          <v:shape id="_x0000_i1040" type="#_x0000_t75" style="width:20.4pt;height:13.75pt" o:ole="">
            <v:imagedata r:id="rId35" o:title=""/>
          </v:shape>
          <o:OLEObject Type="Embed" ProgID="Equation.DSMT4" ShapeID="_x0000_i1040" DrawAspect="Content" ObjectID="_1760424432" r:id="rId36"/>
        </w:object>
      </w:r>
      <w:r>
        <w:rPr>
          <w:sz w:val="22"/>
        </w:rPr>
        <w:t xml:space="preserve"> </w:t>
      </w:r>
      <w:r>
        <w:rPr>
          <w:sz w:val="28"/>
        </w:rPr>
        <w:t>– угол скоса потока.</w:t>
      </w:r>
    </w:p>
    <w:p w:rsidR="008E6C37" w:rsidRPr="0028452D" w:rsidRDefault="008E6C37" w:rsidP="008E6C37">
      <w:pPr>
        <w:pStyle w:val="a3"/>
        <w:spacing w:line="360" w:lineRule="auto"/>
        <w:ind w:left="0" w:firstLine="709"/>
        <w:jc w:val="both"/>
        <w:rPr>
          <w:sz w:val="28"/>
          <w:u w:val="single"/>
        </w:rPr>
      </w:pPr>
      <w:r w:rsidRPr="0028452D">
        <w:rPr>
          <w:sz w:val="28"/>
          <w:u w:val="single"/>
        </w:rPr>
        <w:t xml:space="preserve">Скос потока вызывает отклонение вектора истинной подъемной силы </w:t>
      </w:r>
      <w:r w:rsidRPr="0028452D">
        <w:rPr>
          <w:position w:val="-12"/>
          <w:sz w:val="28"/>
          <w:u w:val="single"/>
        </w:rPr>
        <w:object w:dxaOrig="480" w:dyaOrig="360">
          <v:shape id="_x0000_i1041" type="#_x0000_t75" style="width:24.15pt;height:18.3pt" o:ole="">
            <v:imagedata r:id="rId37" o:title=""/>
          </v:shape>
          <o:OLEObject Type="Embed" ProgID="Equation.DSMT4" ShapeID="_x0000_i1041" DrawAspect="Content" ObjectID="_1760424433" r:id="rId38"/>
        </w:object>
      </w:r>
      <w:r w:rsidRPr="0028452D">
        <w:rPr>
          <w:sz w:val="22"/>
          <w:u w:val="single"/>
        </w:rPr>
        <w:t xml:space="preserve"> </w:t>
      </w:r>
      <w:r w:rsidRPr="0028452D">
        <w:rPr>
          <w:sz w:val="28"/>
          <w:u w:val="single"/>
        </w:rPr>
        <w:t xml:space="preserve">от нормали к потоку. При этом появляется составляющая истинной подъёмной силы, направленная по потоку и, следовательно, препятствующая движению крыла. Эта составляющая и называется индуктивным сопротивлением </w:t>
      </w:r>
      <w:r w:rsidRPr="0028452D">
        <w:rPr>
          <w:position w:val="-12"/>
          <w:sz w:val="28"/>
          <w:u w:val="single"/>
        </w:rPr>
        <w:object w:dxaOrig="300" w:dyaOrig="360">
          <v:shape id="_x0000_i1042" type="#_x0000_t75" style="width:15pt;height:18.3pt" o:ole="">
            <v:imagedata r:id="rId39" o:title=""/>
          </v:shape>
          <o:OLEObject Type="Embed" ProgID="Equation.DSMT4" ShapeID="_x0000_i1042" DrawAspect="Content" ObjectID="_1760424434" r:id="rId40"/>
        </w:object>
      </w:r>
      <w:r w:rsidRPr="0028452D">
        <w:rPr>
          <w:sz w:val="28"/>
          <w:u w:val="single"/>
        </w:rPr>
        <w:t>.</w:t>
      </w:r>
    </w:p>
    <w:p w:rsidR="008E6C37" w:rsidRDefault="008E6C37" w:rsidP="008E6C37">
      <w:pPr>
        <w:pStyle w:val="a3"/>
        <w:spacing w:line="360" w:lineRule="auto"/>
        <w:ind w:left="0" w:firstLine="709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999740" cy="2270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37" w:rsidRPr="00AE3734" w:rsidRDefault="008E6C37" w:rsidP="008E6C37">
      <w:pPr>
        <w:pStyle w:val="a3"/>
        <w:spacing w:line="360" w:lineRule="auto"/>
        <w:ind w:left="0"/>
        <w:jc w:val="center"/>
        <w:rPr>
          <w:i/>
          <w:sz w:val="28"/>
        </w:rPr>
      </w:pPr>
      <w:r w:rsidRPr="002F7585">
        <w:rPr>
          <w:i/>
          <w:sz w:val="28"/>
        </w:rPr>
        <w:t>Рис.31. Многоугольник аэродинамических сил крыла.</w:t>
      </w:r>
    </w:p>
    <w:p w:rsidR="008E6C37" w:rsidRPr="0028452D" w:rsidRDefault="008E6C37" w:rsidP="008E6C37">
      <w:pPr>
        <w:pStyle w:val="a3"/>
        <w:spacing w:line="360" w:lineRule="auto"/>
        <w:ind w:left="0" w:firstLine="709"/>
        <w:jc w:val="both"/>
        <w:rPr>
          <w:b/>
          <w:sz w:val="28"/>
        </w:rPr>
      </w:pPr>
      <w:r>
        <w:rPr>
          <w:sz w:val="28"/>
        </w:rPr>
        <w:t xml:space="preserve">По схеме сил видно, что с увеличением подъемной силы </w:t>
      </w:r>
      <w:r w:rsidRPr="00791149">
        <w:rPr>
          <w:position w:val="-12"/>
          <w:sz w:val="28"/>
        </w:rPr>
        <w:object w:dxaOrig="480" w:dyaOrig="360">
          <v:shape id="_x0000_i1043" type="#_x0000_t75" style="width:24.15pt;height:18.3pt" o:ole="">
            <v:imagedata r:id="rId42" o:title=""/>
          </v:shape>
          <o:OLEObject Type="Embed" ProgID="Equation.DSMT4" ShapeID="_x0000_i1043" DrawAspect="Content" ObjectID="_1760424435" r:id="rId43"/>
        </w:object>
      </w:r>
      <w:r>
        <w:rPr>
          <w:sz w:val="28"/>
        </w:rPr>
        <w:t xml:space="preserve"> и угла скоса потока индуктивное сопротивление </w:t>
      </w:r>
      <w:r w:rsidRPr="00F0670C">
        <w:rPr>
          <w:position w:val="-12"/>
          <w:sz w:val="28"/>
        </w:rPr>
        <w:object w:dxaOrig="300" w:dyaOrig="360">
          <v:shape id="_x0000_i1044" type="#_x0000_t75" style="width:15pt;height:18.3pt" o:ole="">
            <v:imagedata r:id="rId39" o:title=""/>
          </v:shape>
          <o:OLEObject Type="Embed" ProgID="Equation.DSMT4" ShapeID="_x0000_i1044" DrawAspect="Content" ObjectID="_1760424436" r:id="rId44"/>
        </w:object>
      </w:r>
      <w:r>
        <w:rPr>
          <w:sz w:val="28"/>
        </w:rPr>
        <w:t xml:space="preserve"> увеличивается. </w:t>
      </w:r>
      <w:r w:rsidRPr="0028452D">
        <w:rPr>
          <w:b/>
          <w:sz w:val="28"/>
        </w:rPr>
        <w:t>Угол скоса потока зависит от разности давления под и над крылом, формы крыла в плане и удлинения крыла.</w:t>
      </w:r>
    </w:p>
    <w:p w:rsidR="008E6C37" w:rsidRPr="0028452D" w:rsidRDefault="008E6C37" w:rsidP="008E6C37">
      <w:pPr>
        <w:tabs>
          <w:tab w:val="num" w:pos="0"/>
          <w:tab w:val="left" w:pos="5669"/>
        </w:tabs>
        <w:spacing w:line="360" w:lineRule="auto"/>
        <w:ind w:left="0" w:firstLine="709"/>
        <w:rPr>
          <w:u w:val="single"/>
        </w:rPr>
      </w:pPr>
      <w:r w:rsidRPr="00F0670C">
        <w:rPr>
          <w:bCs/>
          <w:i/>
          <w:u w:val="single"/>
        </w:rPr>
        <w:t>График зависимости</w:t>
      </w:r>
      <w:r>
        <w:rPr>
          <w:bCs/>
          <w:i/>
          <w:u w:val="single"/>
        </w:rPr>
        <w:t xml:space="preserve"> </w:t>
      </w:r>
      <w:r w:rsidRPr="00F0670C">
        <w:rPr>
          <w:bCs/>
          <w:position w:val="-14"/>
        </w:rPr>
        <w:object w:dxaOrig="1160" w:dyaOrig="400">
          <v:shape id="_x0000_i1045" type="#_x0000_t75" style="width:58.25pt;height:20.4pt" o:ole="">
            <v:imagedata r:id="rId45" o:title=""/>
          </v:shape>
          <o:OLEObject Type="Embed" ProgID="Equation.DSMT4" ShapeID="_x0000_i1045" DrawAspect="Content" ObjectID="_1760424437" r:id="rId46"/>
        </w:object>
      </w:r>
      <w:r w:rsidRPr="00F0670C">
        <w:rPr>
          <w:bCs/>
        </w:rPr>
        <w:t>.</w:t>
      </w:r>
      <w:r>
        <w:rPr>
          <w:bCs/>
        </w:rPr>
        <w:t xml:space="preserve"> </w:t>
      </w:r>
      <w:r>
        <w:t xml:space="preserve">Зависимость коэффициента лобового сопротивления от угла атаки </w:t>
      </w:r>
      <w:r w:rsidRPr="00F0670C">
        <w:rPr>
          <w:bCs/>
          <w:position w:val="-14"/>
        </w:rPr>
        <w:object w:dxaOrig="1160" w:dyaOrig="400">
          <v:shape id="_x0000_i1046" type="#_x0000_t75" style="width:58.25pt;height:20.4pt" o:ole="">
            <v:imagedata r:id="rId45" o:title=""/>
          </v:shape>
          <o:OLEObject Type="Embed" ProgID="Equation.DSMT4" ShapeID="_x0000_i1046" DrawAspect="Content" ObjectID="_1760424438" r:id="rId47"/>
        </w:object>
      </w:r>
      <w:r>
        <w:t xml:space="preserve"> также является аэродинамической характеристикой крыла. Коэффициент лобового сопротивления крыла ни на одном из углов атаки не равен нулю. Это объясняется тем, что </w:t>
      </w:r>
      <w:r w:rsidRPr="0028452D">
        <w:rPr>
          <w:u w:val="single"/>
        </w:rPr>
        <w:t xml:space="preserve">коэффициент профильного сопротивления </w:t>
      </w:r>
      <w:r w:rsidRPr="0028452D">
        <w:rPr>
          <w:position w:val="-14"/>
          <w:u w:val="single"/>
        </w:rPr>
        <w:object w:dxaOrig="540" w:dyaOrig="380">
          <v:shape id="_x0000_i1047" type="#_x0000_t75" style="width:27.05pt;height:19.15pt" o:ole="">
            <v:imagedata r:id="rId48" o:title=""/>
          </v:shape>
          <o:OLEObject Type="Embed" ProgID="Equation.DSMT4" ShapeID="_x0000_i1047" DrawAspect="Content" ObjectID="_1760424439" r:id="rId49"/>
        </w:object>
      </w:r>
      <w:r w:rsidRPr="0028452D">
        <w:rPr>
          <w:u w:val="single"/>
        </w:rPr>
        <w:t xml:space="preserve"> не может быть равным нулю, так как обтекание профиля без сопротивления невозможно.</w:t>
      </w:r>
    </w:p>
    <w:p w:rsidR="008E6C37" w:rsidRDefault="008E6C37" w:rsidP="008E6C37">
      <w:pPr>
        <w:tabs>
          <w:tab w:val="num" w:pos="0"/>
          <w:tab w:val="left" w:pos="5669"/>
        </w:tabs>
        <w:ind w:left="0" w:firstLine="709"/>
      </w:pPr>
      <w:r w:rsidRPr="00CC744C">
        <w:rPr>
          <w:noProof/>
        </w:rPr>
        <w:drawing>
          <wp:inline distT="0" distB="0" distL="0" distR="0">
            <wp:extent cx="4380865" cy="25171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C37" w:rsidRPr="00AE3734" w:rsidRDefault="008E6C37" w:rsidP="008E6C37">
      <w:pPr>
        <w:tabs>
          <w:tab w:val="num" w:pos="0"/>
          <w:tab w:val="left" w:pos="5669"/>
        </w:tabs>
        <w:spacing w:line="360" w:lineRule="auto"/>
        <w:ind w:left="0"/>
        <w:jc w:val="center"/>
        <w:rPr>
          <w:i/>
        </w:rPr>
      </w:pPr>
      <w:r w:rsidRPr="008C109E">
        <w:rPr>
          <w:i/>
        </w:rPr>
        <w:t xml:space="preserve">Рис.32. График зависимости </w:t>
      </w:r>
      <w:r w:rsidRPr="008C109E">
        <w:rPr>
          <w:bCs/>
          <w:i/>
          <w:position w:val="-14"/>
        </w:rPr>
        <w:object w:dxaOrig="1160" w:dyaOrig="400">
          <v:shape id="_x0000_i1048" type="#_x0000_t75" style="width:58.25pt;height:20.4pt" o:ole="">
            <v:imagedata r:id="rId45" o:title=""/>
          </v:shape>
          <o:OLEObject Type="Embed" ProgID="Equation.DSMT4" ShapeID="_x0000_i1048" DrawAspect="Content" ObjectID="_1760424440" r:id="rId51"/>
        </w:object>
      </w:r>
      <w:r w:rsidRPr="008C109E">
        <w:rPr>
          <w:bCs/>
          <w:i/>
        </w:rPr>
        <w:t>.</w:t>
      </w:r>
      <w:r>
        <w:rPr>
          <w:bCs/>
          <w:i/>
        </w:rPr>
        <w:t>1-симметричный профиль.2-</w:t>
      </w:r>
      <w:r w:rsidRPr="00E16BAC">
        <w:rPr>
          <w:bCs/>
          <w:i/>
        </w:rPr>
        <w:t xml:space="preserve"> </w:t>
      </w:r>
      <w:r>
        <w:rPr>
          <w:bCs/>
          <w:i/>
        </w:rPr>
        <w:t>несимметричный профиль.</w:t>
      </w:r>
    </w:p>
    <w:p w:rsidR="008E6C37" w:rsidRDefault="008E6C37" w:rsidP="008E6C37">
      <w:pPr>
        <w:tabs>
          <w:tab w:val="num" w:pos="0"/>
          <w:tab w:val="left" w:pos="5669"/>
        </w:tabs>
        <w:spacing w:line="360" w:lineRule="auto"/>
        <w:ind w:left="0" w:firstLine="709"/>
      </w:pPr>
      <w:r>
        <w:lastRenderedPageBreak/>
        <w:t xml:space="preserve">Характерной является нижняя </w:t>
      </w:r>
      <w:r w:rsidRPr="003A325E">
        <w:rPr>
          <w:i/>
        </w:rPr>
        <w:t xml:space="preserve">точка </w:t>
      </w:r>
      <w:r w:rsidRPr="003A325E">
        <w:rPr>
          <w:i/>
          <w:lang w:val="en-US"/>
        </w:rPr>
        <w:t>III</w:t>
      </w:r>
      <w:r w:rsidRPr="003A325E">
        <w:rPr>
          <w:i/>
        </w:rPr>
        <w:t xml:space="preserve"> </w:t>
      </w:r>
      <w:r>
        <w:t>кривой, так как она соответствует углу атаки, при котором</w:t>
      </w:r>
      <w:r w:rsidRPr="00FA2DCC">
        <w:rPr>
          <w:position w:val="-14"/>
        </w:rPr>
        <w:object w:dxaOrig="760" w:dyaOrig="380">
          <v:shape id="_x0000_i1049" type="#_x0000_t75" style="width:37.85pt;height:19.15pt" o:ole="">
            <v:imagedata r:id="rId52" o:title=""/>
          </v:shape>
          <o:OLEObject Type="Embed" ProgID="Equation.DSMT4" ShapeID="_x0000_i1049" DrawAspect="Content" ObjectID="_1760424441" r:id="rId53"/>
        </w:object>
      </w:r>
      <w:r>
        <w:t xml:space="preserve">, и поэтому крыло имеет наименьшее сопротивление. Этот угол атаки называется углом атаки наименьшего сопротивления и обозначается </w:t>
      </w:r>
      <w:r w:rsidRPr="00E41726">
        <w:rPr>
          <w:position w:val="-12"/>
        </w:rPr>
        <w:object w:dxaOrig="340" w:dyaOrig="360">
          <v:shape id="_x0000_i1050" type="#_x0000_t75" style="width:17.05pt;height:18.3pt" o:ole="">
            <v:imagedata r:id="rId54" o:title=""/>
          </v:shape>
          <o:OLEObject Type="Embed" ProgID="Equation.DSMT4" ShapeID="_x0000_i1050" DrawAspect="Content" ObjectID="_1760424442" r:id="rId55"/>
        </w:object>
      </w:r>
      <w:r>
        <w:t xml:space="preserve">. Он почти равен углу атаки нулевой  подъемной силы, так как при </w:t>
      </w:r>
      <w:r w:rsidRPr="00E41726">
        <w:rPr>
          <w:position w:val="-12"/>
        </w:rPr>
        <w:object w:dxaOrig="300" w:dyaOrig="360">
          <v:shape id="_x0000_i1051" type="#_x0000_t75" style="width:15pt;height:18.3pt" o:ole="">
            <v:imagedata r:id="rId56" o:title=""/>
          </v:shape>
          <o:OLEObject Type="Embed" ProgID="Equation.DSMT4" ShapeID="_x0000_i1051" DrawAspect="Content" ObjectID="_1760424443" r:id="rId57"/>
        </w:object>
      </w:r>
      <w:r>
        <w:rPr>
          <w:sz w:val="22"/>
        </w:rPr>
        <w:t xml:space="preserve"> </w:t>
      </w:r>
      <w:r>
        <w:t xml:space="preserve">крыло, не имея подъемной силы, не создает и индуктивного сопротивления, а профильное сопротивление является для крыла наименьшим </w:t>
      </w:r>
      <w:r w:rsidRPr="00E41726">
        <w:rPr>
          <w:position w:val="-14"/>
        </w:rPr>
        <w:object w:dxaOrig="1600" w:dyaOrig="380">
          <v:shape id="_x0000_i1052" type="#_x0000_t75" style="width:79.9pt;height:19.15pt" o:ole="">
            <v:imagedata r:id="rId58" o:title=""/>
          </v:shape>
          <o:OLEObject Type="Embed" ProgID="Equation.DSMT4" ShapeID="_x0000_i1052" DrawAspect="Content" ObjectID="_1760424444" r:id="rId59"/>
        </w:object>
      </w:r>
      <w:r>
        <w:t xml:space="preserve">. При изменении угла атаки в обе стороны от </w:t>
      </w:r>
      <w:r w:rsidRPr="00E41726">
        <w:rPr>
          <w:position w:val="-12"/>
        </w:rPr>
        <w:object w:dxaOrig="340" w:dyaOrig="360">
          <v:shape id="_x0000_i1053" type="#_x0000_t75" style="width:17.05pt;height:18.3pt" o:ole="">
            <v:imagedata r:id="rId54" o:title=""/>
          </v:shape>
          <o:OLEObject Type="Embed" ProgID="Equation.DSMT4" ShapeID="_x0000_i1053" DrawAspect="Content" ObjectID="_1760424445" r:id="rId60"/>
        </w:object>
      </w:r>
      <w:r>
        <w:t xml:space="preserve"> коэффициент лобового сопротивления </w:t>
      </w:r>
      <w:r w:rsidRPr="00E41726">
        <w:rPr>
          <w:position w:val="-14"/>
        </w:rPr>
        <w:object w:dxaOrig="460" w:dyaOrig="380">
          <v:shape id="_x0000_i1054" type="#_x0000_t75" style="width:22.9pt;height:19.15pt" o:ole="">
            <v:imagedata r:id="rId61" o:title=""/>
          </v:shape>
          <o:OLEObject Type="Embed" ProgID="Equation.DSMT4" ShapeID="_x0000_i1054" DrawAspect="Content" ObjectID="_1760424446" r:id="rId62"/>
        </w:object>
      </w:r>
      <w:r>
        <w:rPr>
          <w:sz w:val="24"/>
        </w:rPr>
        <w:t xml:space="preserve"> </w:t>
      </w:r>
      <w:r>
        <w:t>увеличивается примерено по параболе за счет увеличения индуктивного сопротивления.</w:t>
      </w:r>
    </w:p>
    <w:p w:rsidR="008E6C37" w:rsidRPr="0052751A" w:rsidRDefault="008E6C37" w:rsidP="008E6C37">
      <w:pPr>
        <w:tabs>
          <w:tab w:val="num" w:pos="0"/>
          <w:tab w:val="left" w:pos="5669"/>
        </w:tabs>
        <w:spacing w:line="360" w:lineRule="auto"/>
        <w:ind w:left="0" w:firstLine="709"/>
      </w:pPr>
      <w:r>
        <w:t xml:space="preserve">По мере приближения к критическому углу атаки рост </w:t>
      </w:r>
      <w:r w:rsidRPr="00E41726">
        <w:rPr>
          <w:position w:val="-14"/>
        </w:rPr>
        <w:object w:dxaOrig="540" w:dyaOrig="380">
          <v:shape id="_x0000_i1055" type="#_x0000_t75" style="width:27.05pt;height:19.15pt" o:ole="">
            <v:imagedata r:id="rId63" o:title=""/>
          </v:shape>
          <o:OLEObject Type="Embed" ProgID="Equation.DSMT4" ShapeID="_x0000_i1055" DrawAspect="Content" ObjectID="_1760424447" r:id="rId64"/>
        </w:object>
      </w:r>
      <w:r>
        <w:t xml:space="preserve"> ускоряется из-за начинающегося срыва потока. Максимального значения коэффициент лобового сопротивления достигает при угле атаки, близком к </w:t>
      </w:r>
      <w:r w:rsidRPr="0052751A">
        <w:rPr>
          <w:position w:val="-6"/>
        </w:rPr>
        <w:object w:dxaOrig="380" w:dyaOrig="320">
          <v:shape id="_x0000_i1056" type="#_x0000_t75" style="width:19.15pt;height:15.8pt" o:ole="">
            <v:imagedata r:id="rId65" o:title=""/>
          </v:shape>
          <o:OLEObject Type="Embed" ProgID="Equation.DSMT4" ShapeID="_x0000_i1056" DrawAspect="Content" ObjectID="_1760424448" r:id="rId66"/>
        </w:object>
      </w:r>
      <w:r>
        <w:t xml:space="preserve">, когда крыло превращается в пластинку, поставленную поперек потока. Для современных крыльевых профилей </w:t>
      </w:r>
      <w:r w:rsidRPr="0052751A">
        <w:rPr>
          <w:position w:val="-14"/>
        </w:rPr>
        <w:object w:dxaOrig="2100" w:dyaOrig="380">
          <v:shape id="_x0000_i1057" type="#_x0000_t75" style="width:104.9pt;height:19.15pt" o:ole="">
            <v:imagedata r:id="rId67" o:title=""/>
          </v:shape>
          <o:OLEObject Type="Embed" ProgID="Equation.DSMT4" ShapeID="_x0000_i1057" DrawAspect="Content" ObjectID="_1760424449" r:id="rId68"/>
        </w:object>
      </w:r>
      <w:r>
        <w:t>.</w:t>
      </w:r>
    </w:p>
    <w:p w:rsidR="00DC19BF" w:rsidRDefault="00DC19BF"/>
    <w:sectPr w:rsidR="00DC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37"/>
    <w:rsid w:val="002473E4"/>
    <w:rsid w:val="0028452D"/>
    <w:rsid w:val="006D4815"/>
    <w:rsid w:val="008E6C37"/>
    <w:rsid w:val="00D479A6"/>
    <w:rsid w:val="00D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D00F"/>
  <w15:chartTrackingRefBased/>
  <w15:docId w15:val="{4196CB8E-B93D-4EAF-B3AE-47FF6976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37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E6C37"/>
    <w:pPr>
      <w:widowControl/>
      <w:tabs>
        <w:tab w:val="left" w:pos="8245"/>
      </w:tabs>
      <w:autoSpaceDE/>
      <w:autoSpaceDN/>
      <w:adjustRightInd/>
      <w:ind w:left="397"/>
      <w:jc w:val="left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E6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1.bin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2.wmf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2023-10-25T05:35:00Z</dcterms:created>
  <dcterms:modified xsi:type="dcterms:W3CDTF">2023-11-02T04:59:00Z</dcterms:modified>
</cp:coreProperties>
</file>