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901" w:rsidRDefault="00441901" w:rsidP="004419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Тема: «Система освещения и сигнализации вертолета»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Светотехническое оборудование: внутреннее освещение.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Наружное освещение.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 xml:space="preserve">Кабина экипажа внутри освещается белым (основным) и красным (дежурным) светом с помощью 2-х плафонов на потолке между шп3Н-4Н по обе стороны от продольной оси вертолета. В каждом плафоне установлено по две лампы мощностью 5ВТ каждая </w:t>
      </w:r>
      <w:r w:rsidRPr="00B212F8">
        <w:rPr>
          <w:rFonts w:ascii="Times New Roman" w:hAnsi="Times New Roman" w:cs="Times New Roman"/>
          <w:b/>
          <w:sz w:val="28"/>
          <w:szCs w:val="28"/>
        </w:rPr>
        <w:t>СМ-24</w:t>
      </w:r>
      <w:r>
        <w:rPr>
          <w:rFonts w:ascii="Times New Roman" w:hAnsi="Times New Roman" w:cs="Times New Roman"/>
          <w:sz w:val="28"/>
          <w:szCs w:val="28"/>
        </w:rPr>
        <w:t xml:space="preserve"> белого цвета, </w:t>
      </w:r>
      <w:r w:rsidRPr="00B212F8">
        <w:rPr>
          <w:rFonts w:ascii="Times New Roman" w:hAnsi="Times New Roman" w:cs="Times New Roman"/>
          <w:b/>
          <w:sz w:val="28"/>
          <w:szCs w:val="28"/>
        </w:rPr>
        <w:t>СМ-28-5</w:t>
      </w:r>
      <w:r>
        <w:rPr>
          <w:rFonts w:ascii="Times New Roman" w:hAnsi="Times New Roman" w:cs="Times New Roman"/>
          <w:sz w:val="28"/>
          <w:szCs w:val="28"/>
        </w:rPr>
        <w:t xml:space="preserve"> красного цвета. 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noProof/>
        </w:rPr>
        <w:drawing>
          <wp:inline distT="0" distB="0" distL="0" distR="0" wp14:anchorId="7A3A6D30" wp14:editId="2E7BC911">
            <wp:extent cx="2514600" cy="1771650"/>
            <wp:effectExtent l="19050" t="0" r="0" b="0"/>
            <wp:docPr id="107" name="Рисунок 1" descr="https://avatars.mds.yandex.net/i?id=1f0564d9b362da9163f90db344a8a47d938edf010aef8214-654484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1f0564d9b362da9163f90db344a8a47d938edf010aef8214-654484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1901" w:rsidRPr="00807C04" w:rsidRDefault="00441901" w:rsidP="0044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Рис 1.   Лампа СМ-28-5.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правом борту между шп4Н-5Н установлен светильник СБК, а на левом борту светильник СБ-1М в которых применены лампы СМ-28-4.8 мощностью 4.8Вт.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Светильник </w:t>
      </w:r>
      <w:r w:rsidRPr="00B212F8">
        <w:rPr>
          <w:rFonts w:ascii="Times New Roman" w:hAnsi="Times New Roman" w:cs="Times New Roman"/>
          <w:sz w:val="28"/>
          <w:szCs w:val="28"/>
        </w:rPr>
        <w:t>СБК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 для освещения белым светом планшета с картой и красным светом приборной доски, щитков и пультов управления в случае выхода из строя основной системы красного подсвета.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noProof/>
        </w:rPr>
        <w:drawing>
          <wp:inline distT="0" distB="0" distL="0" distR="0" wp14:anchorId="5DDD6A1D" wp14:editId="123CCBAE">
            <wp:extent cx="4286250" cy="2181225"/>
            <wp:effectExtent l="19050" t="0" r="0" b="0"/>
            <wp:docPr id="108" name="Рисунок 4" descr="https://avatars.mds.yandex.net/i?id=a6f56a97f2fe6f9f1715c60b312ce41fb317ea71-704398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a6f56a97f2fe6f9f1715c60b312ce41fb317ea71-704398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Рис 2.  Светильник самолетный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кабинный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СБК.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1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Светильник </w:t>
      </w:r>
      <w:r w:rsidRPr="00B212F8">
        <w:rPr>
          <w:rFonts w:ascii="Times New Roman" w:hAnsi="Times New Roman" w:cs="Times New Roman"/>
          <w:b/>
          <w:sz w:val="28"/>
          <w:szCs w:val="28"/>
        </w:rPr>
        <w:t>СБ-1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 для дополнительного освещения белым светом пультов управления сигнальными ракетами.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noProof/>
        </w:rPr>
        <w:drawing>
          <wp:inline distT="0" distB="0" distL="0" distR="0" wp14:anchorId="415E9054" wp14:editId="63D3B03E">
            <wp:extent cx="3228975" cy="1752600"/>
            <wp:effectExtent l="19050" t="0" r="9525" b="0"/>
            <wp:docPr id="109" name="Рисунок 7" descr="https://avatars.mds.yandex.net/i?id=41456b516b47f34f59d444d01331940f_sr-696151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41456b516b47f34f59d444d01331940f_sr-696151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Рис 3.   Светильник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кабинный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СБ-1М.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Вертолет оборудован системой красного подсвета надписей, трафаретов на указателях и пультах управления систем, приборных досках.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трафаретах имеются сквозные отверстия, в которые вставляются специальные светильники с красным светофильтром типа </w:t>
      </w:r>
      <w:r w:rsidRPr="002D1E4D">
        <w:rPr>
          <w:rFonts w:ascii="Times New Roman" w:hAnsi="Times New Roman" w:cs="Times New Roman"/>
          <w:b/>
          <w:sz w:val="28"/>
          <w:szCs w:val="28"/>
        </w:rPr>
        <w:t>АМП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Пульты управления многих систем имеют встроенную систему красного подсвета, т.е. в них уже имеются красные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лампочки,  поэтому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сразу подключаются к системе питания красного света.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Указательные приборы,</w:t>
      </w:r>
      <w:r w:rsidRPr="00910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имеющие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встроенной системы красного подсвета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освещаются заливающим красным светом с помощью щелевых светильников типа </w:t>
      </w:r>
      <w:r>
        <w:rPr>
          <w:rFonts w:ascii="Times New Roman" w:hAnsi="Times New Roman" w:cs="Times New Roman"/>
          <w:b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. Такие приборы обозначаются буквой «К».</w:t>
      </w:r>
    </w:p>
    <w:p w:rsidR="00441901" w:rsidRPr="00711C83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11C83">
        <w:rPr>
          <w:rFonts w:ascii="Times New Roman" w:hAnsi="Times New Roman" w:cs="Times New Roman"/>
          <w:sz w:val="28"/>
          <w:szCs w:val="28"/>
        </w:rPr>
        <w:t xml:space="preserve"> </w:t>
      </w:r>
      <w:r w:rsidRPr="00711C83">
        <w:rPr>
          <w:rFonts w:ascii="Times New Roman" w:hAnsi="Times New Roman" w:cs="Times New Roman"/>
          <w:sz w:val="28"/>
          <w:szCs w:val="28"/>
          <w:u w:val="single"/>
        </w:rPr>
        <w:t xml:space="preserve"> Система внутренней световой сигнализации.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состоянием и работой систем и агрегатов вертолета, кроме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измерительных приборов, осуществляется с помощью внутривертолетной световой сигнализации.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Сигнализация обеспечивается световым табло ТС-5М со светофильтром красного, желтого и зеленого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размещенных на приборных досках, центральном пульте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электропульте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noProof/>
        </w:rPr>
        <w:drawing>
          <wp:inline distT="0" distB="0" distL="0" distR="0" wp14:anchorId="4B1D3089" wp14:editId="39DBD4D5">
            <wp:extent cx="3324225" cy="1809750"/>
            <wp:effectExtent l="19050" t="0" r="9525" b="0"/>
            <wp:docPr id="110" name="Рисунок 10" descr="https://avatars.mds.yandex.net/i?id=38422ba4a7265de47b51505555d2ebf336e99624-755241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38422ba4a7265de47b51505555d2ebf336e99624-755241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Рис 4.   Световое табло ТС-5М.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2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системе сигнализации для некоторых групп табло предусмотрены особые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режимы 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«МИГАЛКА», «ДЕНЬ – НОЧЬ», а также проверка исправности ламп.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Система </w:t>
      </w:r>
      <w:r w:rsidRPr="00E056B2">
        <w:rPr>
          <w:rFonts w:ascii="Times New Roman" w:hAnsi="Times New Roman" w:cs="Times New Roman"/>
          <w:b/>
          <w:sz w:val="28"/>
          <w:szCs w:val="28"/>
        </w:rPr>
        <w:t>МИГАЛКА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6B2">
        <w:rPr>
          <w:rFonts w:ascii="Times New Roman" w:hAnsi="Times New Roman" w:cs="Times New Roman"/>
          <w:sz w:val="28"/>
          <w:szCs w:val="28"/>
        </w:rPr>
        <w:t xml:space="preserve">применяется для быстрого восприятия глазом загорания светового табло, сигнализирующем об отказе </w:t>
      </w:r>
      <w:proofErr w:type="gramStart"/>
      <w:r w:rsidRPr="00E056B2">
        <w:rPr>
          <w:rFonts w:ascii="Times New Roman" w:hAnsi="Times New Roman" w:cs="Times New Roman"/>
          <w:sz w:val="28"/>
          <w:szCs w:val="28"/>
        </w:rPr>
        <w:t>какой либо</w:t>
      </w:r>
      <w:proofErr w:type="gramEnd"/>
      <w:r w:rsidRPr="00E056B2">
        <w:rPr>
          <w:rFonts w:ascii="Times New Roman" w:hAnsi="Times New Roman" w:cs="Times New Roman"/>
          <w:sz w:val="28"/>
          <w:szCs w:val="28"/>
        </w:rPr>
        <w:t xml:space="preserve"> системы, агрегата т о сложившейся на вертолете аварийной ситуации (пожар, обледенение и т.д.)</w:t>
      </w:r>
      <w:r>
        <w:rPr>
          <w:rFonts w:ascii="Times New Roman" w:hAnsi="Times New Roman" w:cs="Times New Roman"/>
          <w:sz w:val="28"/>
          <w:szCs w:val="28"/>
        </w:rPr>
        <w:t xml:space="preserve"> в этой системе табло мигает.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Мигание аварийного табло осуществляется при помощи реле ТКЕ-52 ПОДГ в цепи обмотки которого включены два электролитических конденсатора, работающих в импульсном режиме с частотой 1.3-2.6 Гц. Реле и конденсаторы установлены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электропультом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летчиков.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noProof/>
        </w:rPr>
        <w:drawing>
          <wp:inline distT="0" distB="0" distL="0" distR="0" wp14:anchorId="4180B9C8" wp14:editId="026415A9">
            <wp:extent cx="2085975" cy="1581150"/>
            <wp:effectExtent l="19050" t="0" r="9525" b="0"/>
            <wp:docPr id="111" name="Рисунок 13" descr="https://avatars.mds.yandex.net/i?id=34386c0cfcddcece1d9ccb947eaf15eb4a7eacae-745199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34386c0cfcddcece1d9ccb947eaf15eb4a7eacae-745199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Рис 5.   Реле ТКЕ-52 ПОДГ.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F61FF7"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F61FF7">
        <w:rPr>
          <w:rFonts w:ascii="Times New Roman" w:hAnsi="Times New Roman" w:cs="Times New Roman"/>
          <w:b/>
          <w:sz w:val="28"/>
          <w:szCs w:val="28"/>
        </w:rPr>
        <w:t>НОЧЬ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сигнализации вертолета предназначена для изменения яркости горения отдельных табло в зависимости от дневных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ночных условий полета. Изменение яркости свечения достигается включением в цепь гасящих сопротивления типа ПЭВР.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noProof/>
        </w:rPr>
        <w:drawing>
          <wp:inline distT="0" distB="0" distL="0" distR="0" wp14:anchorId="549FAC5D" wp14:editId="0CA45FEE">
            <wp:extent cx="3048000" cy="2038350"/>
            <wp:effectExtent l="19050" t="0" r="0" b="0"/>
            <wp:docPr id="112" name="Рисунок 16" descr="https://avatars.mds.yandex.net/i?id=fd57399641a8ab21753be33763194bcd9f2e48067be1878b-1023151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i?id=fd57399641a8ab21753be33763194bcd9f2e48067be1878b-1023151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Рис 6.   Гасящее сопротивление ПВЭР.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697DFF">
        <w:rPr>
          <w:rFonts w:ascii="Times New Roman" w:hAnsi="Times New Roman" w:cs="Times New Roman"/>
          <w:b/>
          <w:sz w:val="28"/>
          <w:szCs w:val="28"/>
        </w:rPr>
        <w:t>ПРОВЕРКИ ЛАМП СИГНАЛИЗАЦИИ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проверки исправности ламп табло, в их цепи включены реле проверки ламп типа ТКБ.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кабине на правой этажерке установлена розетка 47К для подключения переносных ламп типа ПЛ-10-36.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3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A2587A">
        <w:rPr>
          <w:rFonts w:ascii="Times New Roman" w:hAnsi="Times New Roman" w:cs="Times New Roman"/>
          <w:sz w:val="28"/>
          <w:szCs w:val="28"/>
        </w:rPr>
        <w:t>Аэронавигационные</w:t>
      </w:r>
      <w:r>
        <w:rPr>
          <w:rFonts w:ascii="Times New Roman" w:hAnsi="Times New Roman" w:cs="Times New Roman"/>
          <w:sz w:val="28"/>
          <w:szCs w:val="28"/>
        </w:rPr>
        <w:t xml:space="preserve"> огни </w:t>
      </w:r>
      <w:r>
        <w:rPr>
          <w:rFonts w:ascii="Times New Roman" w:hAnsi="Times New Roman" w:cs="Times New Roman"/>
          <w:b/>
          <w:sz w:val="28"/>
          <w:szCs w:val="28"/>
        </w:rPr>
        <w:t xml:space="preserve">БАНО-45 </w:t>
      </w:r>
      <w:r>
        <w:rPr>
          <w:rFonts w:ascii="Times New Roman" w:hAnsi="Times New Roman" w:cs="Times New Roman"/>
          <w:sz w:val="28"/>
          <w:szCs w:val="28"/>
        </w:rPr>
        <w:t xml:space="preserve">и хвостовой огонь </w:t>
      </w:r>
      <w:r>
        <w:rPr>
          <w:rFonts w:ascii="Times New Roman" w:hAnsi="Times New Roman" w:cs="Times New Roman"/>
          <w:b/>
          <w:sz w:val="28"/>
          <w:szCs w:val="28"/>
        </w:rPr>
        <w:t xml:space="preserve">ХС-39 </w:t>
      </w:r>
      <w:r>
        <w:rPr>
          <w:rFonts w:ascii="Times New Roman" w:hAnsi="Times New Roman" w:cs="Times New Roman"/>
          <w:sz w:val="28"/>
          <w:szCs w:val="28"/>
        </w:rPr>
        <w:t>предназначены для светового обозначения вертолета, обнаружения его, определения положения и направления движения в ночных условиях, как на земле, так и в полете.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Аэронавигационные огни для подачи световых сигналов условным кодом. Бортовые огни БАНО-</w:t>
      </w:r>
      <w:proofErr w:type="gramStart"/>
      <w:r>
        <w:rPr>
          <w:rFonts w:ascii="Times New Roman" w:hAnsi="Times New Roman" w:cs="Times New Roman"/>
          <w:sz w:val="28"/>
          <w:szCs w:val="28"/>
        </w:rPr>
        <w:t>45  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светофильтрами красного и зеленого цвета. Установлены соответственно на левом и правом бортах носовой части фюзеляжа между шпангоутами 1Н-2Н.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noProof/>
        </w:rPr>
        <w:drawing>
          <wp:inline distT="0" distB="0" distL="0" distR="0" wp14:anchorId="1900E669" wp14:editId="5293FF6B">
            <wp:extent cx="3038475" cy="2505075"/>
            <wp:effectExtent l="19050" t="0" r="9525" b="0"/>
            <wp:docPr id="113" name="Рисунок 1" descr="https://avatars.mds.yandex.net/i?id=82498bf9660f577617eebeb739d5db39-488434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82498bf9660f577617eebeb739d5db39-488434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Рис 7.   Бортовые аэронавигационные огни БАНО-45.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Хвостовой огонь белого цвета установлен на обтекателе хвостовой балки.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6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12BA8B55" wp14:editId="197FFF18">
            <wp:extent cx="3048000" cy="2085975"/>
            <wp:effectExtent l="19050" t="0" r="0" b="0"/>
            <wp:docPr id="114" name="Рисунок 4" descr="https://avatars.mds.yandex.net/i?id=3eb57207652050c12cf0f93f65870891b84c8ecc-909531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3eb57207652050c12cf0f93f65870891b84c8ecc-909531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Рис 8.   Хвостовой аэронавигационный огонь ХС-39.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Посадочно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поисковые фары </w:t>
      </w:r>
      <w:r>
        <w:rPr>
          <w:rFonts w:ascii="Times New Roman" w:hAnsi="Times New Roman" w:cs="Times New Roman"/>
          <w:b/>
          <w:sz w:val="28"/>
          <w:szCs w:val="28"/>
        </w:rPr>
        <w:t xml:space="preserve">ФПП-7 </w:t>
      </w:r>
      <w:r>
        <w:rPr>
          <w:rFonts w:ascii="Times New Roman" w:hAnsi="Times New Roman" w:cs="Times New Roman"/>
          <w:sz w:val="28"/>
          <w:szCs w:val="28"/>
        </w:rPr>
        <w:t xml:space="preserve">(2шт) предназначены для отыскания посадочной площадки, освещения места посадки и руления вертолета на земле, а также освещения места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погрузочно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разгрузочных работ с вертолета в ночное время. ФПП-7 установлены в носовой части фюзеляжа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полом кабины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экипажа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2Н-3Н по обе стороны от оси симметрии.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noProof/>
        </w:rPr>
        <w:drawing>
          <wp:inline distT="0" distB="0" distL="0" distR="0" wp14:anchorId="5E69EC92" wp14:editId="20A5875D">
            <wp:extent cx="3429000" cy="1743075"/>
            <wp:effectExtent l="19050" t="0" r="0" b="0"/>
            <wp:docPr id="115" name="Рисунок 7" descr="https://avatars.mds.yandex.net/i?id=b999aac165c8c3090b29e2b3a9569f38-461436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b999aac165c8c3090b29e2b3a9569f38-461436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Рис 9.   Фара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посадочная авиационная ФПП-9.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Цепи питания и управления правой фары подключаются к АКК шине, а левой фары к шине ВУ через АЗС «ФАРЫ ЛЕВ – УПР», «ФАРЫ ПРАВ – УПР», «ФАРЫ ЛЕВ СВЕТ», «ФАРЫ ПРАВ СВЕТ».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Выпуск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уборка и поворот каждой фары осуществляется кнопкой «ФАРА», установленной на правой и левой ручках «ШАГ – ГАЗА». Включение света фар и подвод питания к кнопкам производится 2-мя переключателями «ФАРА СВЕТ – УБРАНА» при установке этих переключателей в положение «СВЕТ».  При установке этих переключателей в положение «УБРАНА» производится выключение фар и их уборка. Переключатели установлены на кронштейнах, закрепленных на правой и левой досках. Маяк сигнальный ламповый </w:t>
      </w:r>
      <w:r>
        <w:rPr>
          <w:rFonts w:ascii="Times New Roman" w:hAnsi="Times New Roman" w:cs="Times New Roman"/>
          <w:b/>
          <w:sz w:val="28"/>
          <w:szCs w:val="28"/>
        </w:rPr>
        <w:t xml:space="preserve">МСЛ-3 </w:t>
      </w:r>
      <w:r>
        <w:rPr>
          <w:rFonts w:ascii="Times New Roman" w:hAnsi="Times New Roman" w:cs="Times New Roman"/>
          <w:sz w:val="28"/>
          <w:szCs w:val="28"/>
        </w:rPr>
        <w:t>предназначен для светового обозначения вертолета в ночное время и служит для обозначения в простых и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сложных условиях полета. МСЛ-3 установлен сверху на хвостовой балке по оси симметрии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3-4.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noProof/>
        </w:rPr>
        <w:drawing>
          <wp:inline distT="0" distB="0" distL="0" distR="0" wp14:anchorId="0946CAF6" wp14:editId="7BE5007A">
            <wp:extent cx="2876550" cy="1981200"/>
            <wp:effectExtent l="19050" t="0" r="0" b="0"/>
            <wp:docPr id="116" name="Рисунок 10" descr="https://avatars.mds.yandex.net/i?id=76fd82f915f473d4a2097193a71f04e3_sr-1064146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76fd82f915f473d4a2097193a71f04e3_sr-1064146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F41AF2">
        <w:rPr>
          <w:rFonts w:ascii="Times New Roman" w:hAnsi="Times New Roman" w:cs="Times New Roman"/>
          <w:sz w:val="24"/>
          <w:szCs w:val="24"/>
        </w:rPr>
        <w:t>Рис 10.</w:t>
      </w:r>
      <w:r>
        <w:rPr>
          <w:rFonts w:ascii="Times New Roman" w:hAnsi="Times New Roman" w:cs="Times New Roman"/>
          <w:sz w:val="24"/>
          <w:szCs w:val="24"/>
        </w:rPr>
        <w:t xml:space="preserve">   Маяк сигнальный ламповый МСЛ-3.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Огни полета строем </w:t>
      </w:r>
      <w:r>
        <w:rPr>
          <w:rFonts w:ascii="Times New Roman" w:hAnsi="Times New Roman" w:cs="Times New Roman"/>
          <w:b/>
          <w:sz w:val="28"/>
          <w:szCs w:val="28"/>
        </w:rPr>
        <w:t xml:space="preserve">ОПС-57 </w:t>
      </w:r>
      <w:r w:rsidRPr="00F41AF2">
        <w:rPr>
          <w:rFonts w:ascii="Times New Roman" w:hAnsi="Times New Roman" w:cs="Times New Roman"/>
          <w:sz w:val="28"/>
          <w:szCs w:val="28"/>
        </w:rPr>
        <w:t xml:space="preserve">(3 </w:t>
      </w:r>
      <w:proofErr w:type="spellStart"/>
      <w:r w:rsidRPr="00F41AF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F41A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 для полета строем при плохой видимости и ночью. Установлены сверху на хвостовой балке.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noProof/>
        </w:rPr>
        <w:drawing>
          <wp:inline distT="0" distB="0" distL="0" distR="0" wp14:anchorId="1B50429B" wp14:editId="7117F891">
            <wp:extent cx="2771775" cy="1619250"/>
            <wp:effectExtent l="19050" t="0" r="9525" b="0"/>
            <wp:docPr id="117" name="Рисунок 13" descr="https://avatars.mds.yandex.net/i?id=c630708b7fd4ef58cd88b7247dd85df627e6d9cc-480994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c630708b7fd4ef58cd88b7247dd85df627e6d9cc-480994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AF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41AF2">
        <w:rPr>
          <w:rFonts w:ascii="Times New Roman" w:hAnsi="Times New Roman" w:cs="Times New Roman"/>
          <w:sz w:val="24"/>
          <w:szCs w:val="24"/>
        </w:rPr>
        <w:t>Рис 11.</w:t>
      </w:r>
      <w:r>
        <w:rPr>
          <w:rFonts w:ascii="Times New Roman" w:hAnsi="Times New Roman" w:cs="Times New Roman"/>
          <w:sz w:val="24"/>
          <w:szCs w:val="24"/>
        </w:rPr>
        <w:t xml:space="preserve">  Огни полета строем ОПС-57.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Контурные огни </w:t>
      </w:r>
      <w:r>
        <w:rPr>
          <w:rFonts w:ascii="Times New Roman" w:hAnsi="Times New Roman" w:cs="Times New Roman"/>
          <w:b/>
          <w:sz w:val="28"/>
          <w:szCs w:val="28"/>
        </w:rPr>
        <w:t xml:space="preserve">СЦ-88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предназначены для обозначения контура плоскости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ометаемой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несущим винтом при полетах ночью. Установлены на концах лопастей.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noProof/>
        </w:rPr>
        <w:drawing>
          <wp:inline distT="0" distB="0" distL="0" distR="0" wp14:anchorId="3FA7BEB9" wp14:editId="214C965A">
            <wp:extent cx="2857500" cy="1781175"/>
            <wp:effectExtent l="19050" t="0" r="0" b="0"/>
            <wp:docPr id="118" name="Рисунок 16" descr="https://avatars.mds.yandex.net/i?id=594bc19242f2e9069026bda24f8c0ee6ee019b23-788271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i?id=594bc19242f2e9069026bda24f8c0ee6ee019b23-788271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Рис 12.   Контурный огонь лампа СЦ-88.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Рулежная фара </w:t>
      </w:r>
      <w:r>
        <w:rPr>
          <w:rFonts w:ascii="Times New Roman" w:hAnsi="Times New Roman" w:cs="Times New Roman"/>
          <w:b/>
          <w:sz w:val="28"/>
          <w:szCs w:val="28"/>
        </w:rPr>
        <w:t xml:space="preserve">ФР-100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предназначена для освещения местности при рулении вертолета в ночное время и в условиях плохой видимости.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Установлены  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4Н-5Н.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noProof/>
        </w:rPr>
        <w:drawing>
          <wp:inline distT="0" distB="0" distL="0" distR="0" wp14:anchorId="1230B7B1" wp14:editId="7203AF3B">
            <wp:extent cx="2933700" cy="1847850"/>
            <wp:effectExtent l="19050" t="0" r="0" b="0"/>
            <wp:docPr id="119" name="Рисунок 19" descr="https://avatars.mds.yandex.net/i?id=66e766cd25988444516f9a770dca804bc5038d00f189cb32-1242344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66e766cd25988444516f9a770dca804bc5038d00f189cb32-1242344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Рис 13.  Рулежная фара ФР-100.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Посадочные фары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ПРФ-4 </w:t>
      </w:r>
      <w:r>
        <w:rPr>
          <w:rFonts w:ascii="Times New Roman" w:hAnsi="Times New Roman" w:cs="Times New Roman"/>
          <w:sz w:val="28"/>
          <w:szCs w:val="28"/>
        </w:rPr>
        <w:t>предназначены для дополнительного освещения при посадке. Фары установлены на нижних плоскостях обтекателей главных стоек шасси. В них две нити накаливания посадочная и рулежная. На вертолете задействованы только посадочные нити мощностью 300Вт.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noProof/>
        </w:rPr>
        <w:drawing>
          <wp:inline distT="0" distB="0" distL="0" distR="0" wp14:anchorId="1266518A" wp14:editId="7A52CC35">
            <wp:extent cx="2981325" cy="1752600"/>
            <wp:effectExtent l="19050" t="0" r="9525" b="0"/>
            <wp:docPr id="120" name="Рисунок 22" descr="https://avatars.mds.yandex.net/i?id=bd1d5eeec1d7cf043d89a33c424d72140916ea7d-1242200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i?id=bd1d5eeec1d7cf043d89a33c424d72140916ea7d-1242200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Рис 14.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Посадочно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рулежная фара ПРФ-4.</w:t>
      </w:r>
    </w:p>
    <w:p w:rsidR="00441901" w:rsidRDefault="00441901" w:rsidP="0044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12A5" w:rsidRDefault="00F612A5">
      <w:bookmarkStart w:id="0" w:name="_GoBack"/>
      <w:bookmarkEnd w:id="0"/>
    </w:p>
    <w:sectPr w:rsidR="00F6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F7"/>
    <w:rsid w:val="00441901"/>
    <w:rsid w:val="00706CF7"/>
    <w:rsid w:val="00F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37ABE-4283-46A8-B87C-4F9888C5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9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1137</Words>
  <Characters>6486</Characters>
  <Application>Microsoft Office Word</Application>
  <DocSecurity>0</DocSecurity>
  <Lines>54</Lines>
  <Paragraphs>15</Paragraphs>
  <ScaleCrop>false</ScaleCrop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2024-10-11T06:41:00Z</dcterms:created>
  <dcterms:modified xsi:type="dcterms:W3CDTF">2024-10-11T06:43:00Z</dcterms:modified>
</cp:coreProperties>
</file>