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Измерительная аппаратура выходящих газов 2ИА – 7А. Назначение, комплект, принцип действия, контроль.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 xml:space="preserve">На самолета расположены два комплекта аппаратуры контроля выходящих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газов .</w:t>
      </w:r>
      <w:proofErr w:type="gramEnd"/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2ИА – 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сдвоенная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И – измерительная,  А – аппаратура, 7 – номер комплектации, А – модификация.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один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комплект контролирует температуру выходящих газов за турбиной низкого давления левого двигателя и ВСУ;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второй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турбиной низкого давления среднего и правого двигателя.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 комплект 2ИА – 7 входят: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сдвоенных термопар Т -80Т по 4 штуки на двигателях и ВСУ;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noProof/>
        </w:rPr>
        <w:drawing>
          <wp:inline distT="0" distB="0" distL="0" distR="0" wp14:anchorId="7FBEC99D" wp14:editId="55498425">
            <wp:extent cx="4047067" cy="2276475"/>
            <wp:effectExtent l="19050" t="0" r="0" b="0"/>
            <wp:docPr id="62" name="Рисунок 3" descr="Т-80-Т /Термопара/ - Продажа авиационной радиоэлектроники / радиодеталей /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-80-Т /Термопара/ - Продажа авиационной радиоэлектроники / радиодеталей /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067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Рис 1. Сдвоенная термопара Т – 80Т.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электронных блока (2х канальных) 2ИЭ – 6В под полом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2-3;</w:t>
      </w:r>
    </w:p>
    <w:p w:rsidR="000C1C49" w:rsidRPr="00077E65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noProof/>
        </w:rPr>
        <w:drawing>
          <wp:inline distT="0" distB="0" distL="0" distR="0" wp14:anchorId="005F5FE1" wp14:editId="65EDE572">
            <wp:extent cx="3085922" cy="2114550"/>
            <wp:effectExtent l="19050" t="0" r="178" b="0"/>
            <wp:docPr id="64" name="Рисунок 6" descr="Каталог запчастей » Авиационные запчасти - ТД «СИНС АВИА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талог запчастей » Авиационные запчасти - ТД «СИНС АВИА»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922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Рис 2.  Электронный блок 2ИЭ – 6В.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указателя температуры УТ – 7А на средней приборной доске;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1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>
        <w:rPr>
          <w:noProof/>
        </w:rPr>
        <w:drawing>
          <wp:inline distT="0" distB="0" distL="0" distR="0" wp14:anchorId="728834C8" wp14:editId="6E5DDA3C">
            <wp:extent cx="2114550" cy="2114550"/>
            <wp:effectExtent l="19050" t="0" r="0" b="0"/>
            <wp:docPr id="65" name="Рисунок 9" descr="УТ-7А со стрелк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Т-7А со стрелкой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Рис 3.   Указатель температуры УТ – 7А.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переходных колодки на двигателях и ВСУ;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noProof/>
        </w:rPr>
        <w:drawing>
          <wp:inline distT="0" distB="0" distL="0" distR="0" wp14:anchorId="218A1A1F" wp14:editId="4A18E782">
            <wp:extent cx="2857500" cy="1905000"/>
            <wp:effectExtent l="19050" t="0" r="0" b="0"/>
            <wp:docPr id="66" name="Рисунок 12" descr="Пк-2 (колодка) в Мурманской области от компании ООО &amp;quot;УГК-ПЛЮС&amp;quot;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к-2 (колодка) в Мурманской области от компании ООО &amp;quot;УГК-ПЛЮС&amp;quot;.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Рис 4.   Переходная колодка ПК – 6.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кнопки «КОНТРОЛЬ ИЗМЕРИТЕЛЯ ТЕМПЕРАТУР» на левом пульте.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комплектов переменным однофазным током 115В 400Гц. Включение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АЗС:  «</w:t>
      </w:r>
      <w:proofErr w:type="gramEnd"/>
      <w:r>
        <w:rPr>
          <w:rFonts w:ascii="Times New Roman" w:hAnsi="Times New Roman" w:cs="Times New Roman"/>
          <w:sz w:val="28"/>
          <w:szCs w:val="28"/>
        </w:rPr>
        <w:t>ЛЕВ. ДВИГ. ПРИБОРЫ» левая панель АЗР;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«СРЕД. ДВИГ. ПРИБОРЫ», «ПРАВ. ДВИГ. ПРИБОРЫ» правая панель АЗР.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Принцип действия аппаратуры основан на термоэлектрическом эффекте возникновения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термоЭДС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наличии разности температур ее спаев (ХА). Термопара, являясь чувствительным элементом термометра, состоит из двух разнородных проводников Х – хромель (+),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алюмель (-) соединенных путем сварки.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Спай термопары помещенный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горячую среду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температуру которой нужно измерить, называют горячим спаем.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свободные концы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подсоединенные к переходной колодке называются холодным спаем.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этой замкнутой цепи нагреть горячий спай до температуры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в цепи появится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термоЭДС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которая возникает только при условии разности температур.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ТермоЭДС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зависит от материалов спаев.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ЭДС рассчитывается: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Еав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 К (Т2 – Т1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коэффициент пропорциональности, Т2 – Т1 разность спаев.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 – 80Т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Выполнена из двух разнородных материалов, одни концы сварены и помещены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корпус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изготовленный из жаропрочной стали. В корпусе имеются противоположные отверстия, два для входа, одно противоположное для выхода. За счет разных диаметров отверстий обеспечивается измерение температуры почти полностью заторможенного газового потока.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термопары собраны в термобатарею, что позволяет измерять температуру в различных точках среды,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термоЭДС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соответствовать среднему значению измеренной температуры.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 – 7А</w:t>
      </w:r>
      <w:r>
        <w:rPr>
          <w:rFonts w:ascii="Times New Roman" w:hAnsi="Times New Roman" w:cs="Times New Roman"/>
          <w:sz w:val="28"/>
          <w:szCs w:val="28"/>
        </w:rPr>
        <w:t xml:space="preserve"> указатель представляет собой 2х фазный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индукционный реверсивный электродвигатель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через редуктор связан со стрелками.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2ИЭ – 6В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электронный блок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включающий в себя выпрямитель состоящий из резисторов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13 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14. Диода Д1, фильтрующей емкости С1, стабилитронов Д2 – Д6, мостовую схему из резисторов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1 -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9, усилитель.</w:t>
      </w:r>
    </w:p>
    <w:p w:rsidR="000C1C49" w:rsidRPr="00CE7A0C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F35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7654AC" wp14:editId="2E9B1A49">
            <wp:extent cx="4124325" cy="2838450"/>
            <wp:effectExtent l="19050" t="0" r="9525" b="0"/>
            <wp:docPr id="6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8920" cy="284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Рис 5.  Структурная схема термометра компенсационного типа.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работы термометра основан на компенсационном методе измерений. Разность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термоЭДС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снимается с термопар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напряжение компенсации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снимаемое с мостовой схемы поступает в усилитель. А с него на двигатель, который через редукторы 1 и 2 перемещает стрелки указателя и одновременно движок резистора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6,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тех пор пока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напряжение мостовой схемы не компенсирует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термоЭДС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термопар и на усилитель не будет поступать напряжение. Двигатель остановится и стрелки зафиксируются на данной температуре. При увеличении температуры окружающей среды, меняется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термоЭДС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термопар, но одновременно меняется и напряжение диагонали мостовой схемы за счет изменения сопротивления резистора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37D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1C49" w:rsidRDefault="000C1C49" w:rsidP="000C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имеющего температуру холодного спая.</w:t>
      </w:r>
    </w:p>
    <w:p w:rsidR="00F612A5" w:rsidRDefault="00F612A5">
      <w:bookmarkStart w:id="0" w:name="_GoBack"/>
      <w:bookmarkEnd w:id="0"/>
    </w:p>
    <w:sectPr w:rsidR="00F6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85"/>
    <w:rsid w:val="000C1C49"/>
    <w:rsid w:val="004C7785"/>
    <w:rsid w:val="00F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DC521-1061-4E7E-98B2-64F9BD5F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C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2024-10-11T06:16:00Z</dcterms:created>
  <dcterms:modified xsi:type="dcterms:W3CDTF">2024-10-11T06:16:00Z</dcterms:modified>
</cp:coreProperties>
</file>