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CD" w:rsidRPr="00A87BBB" w:rsidRDefault="00547ACD" w:rsidP="00547ACD">
      <w:pPr>
        <w:pStyle w:val="2"/>
        <w:rPr>
          <w:rFonts w:cs="Times New Roman"/>
          <w:b w:val="0"/>
          <w:szCs w:val="28"/>
        </w:rPr>
      </w:pPr>
      <w:r w:rsidRPr="00A87BBB">
        <w:rPr>
          <w:rFonts w:cs="Times New Roman"/>
          <w:szCs w:val="28"/>
        </w:rPr>
        <w:t>Включение ГО-16ПЧ8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Система управ</w:t>
      </w:r>
      <w:r>
        <w:rPr>
          <w:rFonts w:ascii="Times New Roman" w:hAnsi="Times New Roman" w:cs="Times New Roman"/>
          <w:sz w:val="28"/>
          <w:szCs w:val="28"/>
        </w:rPr>
        <w:t>ления и защиты генераторов пере</w:t>
      </w:r>
      <w:r w:rsidRPr="00A87BBB">
        <w:rPr>
          <w:rFonts w:ascii="Times New Roman" w:hAnsi="Times New Roman" w:cs="Times New Roman"/>
          <w:sz w:val="28"/>
          <w:szCs w:val="28"/>
        </w:rPr>
        <w:t xml:space="preserve">менного тока обеспечивает: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возможнос</w:t>
      </w:r>
      <w:r>
        <w:rPr>
          <w:rFonts w:ascii="Times New Roman" w:hAnsi="Times New Roman" w:cs="Times New Roman"/>
          <w:sz w:val="28"/>
          <w:szCs w:val="28"/>
        </w:rPr>
        <w:t>ть дистанционного включения воз</w:t>
      </w:r>
      <w:r w:rsidRPr="00A87BBB">
        <w:rPr>
          <w:rFonts w:ascii="Times New Roman" w:hAnsi="Times New Roman" w:cs="Times New Roman"/>
          <w:sz w:val="28"/>
          <w:szCs w:val="28"/>
        </w:rPr>
        <w:t xml:space="preserve">буждения генератора и включения генератора в сеть при определенных значениях напряжения на его клеммах;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</w:t>
      </w:r>
      <w:r>
        <w:rPr>
          <w:rFonts w:ascii="Times New Roman" w:hAnsi="Times New Roman" w:cs="Times New Roman"/>
          <w:sz w:val="28"/>
          <w:szCs w:val="28"/>
        </w:rPr>
        <w:t>кое отключение генератора от се</w:t>
      </w:r>
      <w:r w:rsidRPr="00A87BBB">
        <w:rPr>
          <w:rFonts w:ascii="Times New Roman" w:hAnsi="Times New Roman" w:cs="Times New Roman"/>
          <w:sz w:val="28"/>
          <w:szCs w:val="28"/>
        </w:rPr>
        <w:t>ти и отключение</w:t>
      </w:r>
      <w:r>
        <w:rPr>
          <w:rFonts w:ascii="Times New Roman" w:hAnsi="Times New Roman" w:cs="Times New Roman"/>
          <w:sz w:val="28"/>
          <w:szCs w:val="28"/>
        </w:rPr>
        <w:t xml:space="preserve"> его возбуждения при авариях се</w:t>
      </w:r>
      <w:r w:rsidRPr="00A87BBB">
        <w:rPr>
          <w:rFonts w:ascii="Times New Roman" w:hAnsi="Times New Roman" w:cs="Times New Roman"/>
          <w:sz w:val="28"/>
          <w:szCs w:val="28"/>
        </w:rPr>
        <w:t xml:space="preserve">ти переменного тока или генератора (при коротком замыкании, обрыве фазы, потере возбуждения);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автоматическое</w:t>
      </w:r>
      <w:r>
        <w:rPr>
          <w:rFonts w:ascii="Times New Roman" w:hAnsi="Times New Roman" w:cs="Times New Roman"/>
          <w:sz w:val="28"/>
          <w:szCs w:val="28"/>
        </w:rPr>
        <w:t xml:space="preserve"> отключение возбуждения гене</w:t>
      </w:r>
      <w:r w:rsidRPr="00A87BBB">
        <w:rPr>
          <w:rFonts w:ascii="Times New Roman" w:hAnsi="Times New Roman" w:cs="Times New Roman"/>
          <w:sz w:val="28"/>
          <w:szCs w:val="28"/>
        </w:rPr>
        <w:t>ратора в том случае, если генератор не включился на наг</w:t>
      </w:r>
      <w:r>
        <w:rPr>
          <w:rFonts w:ascii="Times New Roman" w:hAnsi="Times New Roman" w:cs="Times New Roman"/>
          <w:sz w:val="28"/>
          <w:szCs w:val="28"/>
        </w:rPr>
        <w:t>рузку вследствие недостаточной величины напряжения на его клеммах (при включении неис</w:t>
      </w:r>
      <w:r w:rsidRPr="00A87BBB">
        <w:rPr>
          <w:rFonts w:ascii="Times New Roman" w:hAnsi="Times New Roman" w:cs="Times New Roman"/>
          <w:sz w:val="28"/>
          <w:szCs w:val="28"/>
        </w:rPr>
        <w:t>правного генератора, включении генератора при коротком замыкании в сети переменного тока или при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BBB">
        <w:rPr>
          <w:rFonts w:ascii="Times New Roman" w:hAnsi="Times New Roman" w:cs="Times New Roman"/>
          <w:sz w:val="28"/>
          <w:szCs w:val="28"/>
        </w:rPr>
        <w:t xml:space="preserve">вращающемся вале двигателя);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автоматичес</w:t>
      </w:r>
      <w:r>
        <w:rPr>
          <w:rFonts w:ascii="Times New Roman" w:hAnsi="Times New Roman" w:cs="Times New Roman"/>
          <w:sz w:val="28"/>
          <w:szCs w:val="28"/>
        </w:rPr>
        <w:t>кое включение резервного генера</w:t>
      </w:r>
      <w:r w:rsidRPr="00A87BBB">
        <w:rPr>
          <w:rFonts w:ascii="Times New Roman" w:hAnsi="Times New Roman" w:cs="Times New Roman"/>
          <w:sz w:val="28"/>
          <w:szCs w:val="28"/>
        </w:rPr>
        <w:t>тора при аварии</w:t>
      </w:r>
      <w:r>
        <w:rPr>
          <w:rFonts w:ascii="Times New Roman" w:hAnsi="Times New Roman" w:cs="Times New Roman"/>
          <w:sz w:val="28"/>
          <w:szCs w:val="28"/>
        </w:rPr>
        <w:t xml:space="preserve"> основного (при коротком замыка</w:t>
      </w:r>
      <w:r w:rsidRPr="00A87BBB">
        <w:rPr>
          <w:rFonts w:ascii="Times New Roman" w:hAnsi="Times New Roman" w:cs="Times New Roman"/>
          <w:sz w:val="28"/>
          <w:szCs w:val="28"/>
        </w:rPr>
        <w:t>нии внутри основного генератора и</w:t>
      </w:r>
      <w:r>
        <w:rPr>
          <w:rFonts w:ascii="Times New Roman" w:hAnsi="Times New Roman" w:cs="Times New Roman"/>
          <w:sz w:val="28"/>
          <w:szCs w:val="28"/>
        </w:rPr>
        <w:t>ли на участке сети от него до шин бортсети, при потере возбуж</w:t>
      </w:r>
      <w:r w:rsidRPr="00A87BBB">
        <w:rPr>
          <w:rFonts w:ascii="Times New Roman" w:hAnsi="Times New Roman" w:cs="Times New Roman"/>
          <w:sz w:val="28"/>
          <w:szCs w:val="28"/>
        </w:rPr>
        <w:t xml:space="preserve">дения);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BBB">
        <w:rPr>
          <w:rFonts w:ascii="Times New Roman" w:hAnsi="Times New Roman" w:cs="Times New Roman"/>
          <w:sz w:val="28"/>
          <w:szCs w:val="28"/>
        </w:rPr>
        <w:t>— сигнализацию а</w:t>
      </w:r>
      <w:r>
        <w:rPr>
          <w:rFonts w:ascii="Times New Roman" w:hAnsi="Times New Roman" w:cs="Times New Roman"/>
          <w:sz w:val="28"/>
          <w:szCs w:val="28"/>
        </w:rPr>
        <w:t>варийного отключения генера</w:t>
      </w:r>
      <w:r w:rsidRPr="00A87BBB">
        <w:rPr>
          <w:rFonts w:ascii="Times New Roman" w:hAnsi="Times New Roman" w:cs="Times New Roman"/>
          <w:sz w:val="28"/>
          <w:szCs w:val="28"/>
        </w:rPr>
        <w:t>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ACD" w:rsidRPr="00A87BBB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7BBB">
        <w:rPr>
          <w:rFonts w:ascii="Times New Roman" w:hAnsi="Times New Roman" w:cs="Times New Roman"/>
          <w:sz w:val="28"/>
          <w:szCs w:val="28"/>
          <w:u w:val="single"/>
        </w:rPr>
        <w:t>Включение возбуждения левого генератора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Бортовая сеть самолёта должна быть включена по постоянному току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14C85">
        <w:rPr>
          <w:rFonts w:ascii="Times New Roman" w:hAnsi="Times New Roman" w:cs="Times New Roman"/>
          <w:sz w:val="28"/>
          <w:szCs w:val="28"/>
        </w:rPr>
        <w:t xml:space="preserve">а щитке </w:t>
      </w:r>
      <w:r>
        <w:rPr>
          <w:rFonts w:ascii="Times New Roman" w:hAnsi="Times New Roman" w:cs="Times New Roman"/>
          <w:sz w:val="28"/>
          <w:szCs w:val="28"/>
        </w:rPr>
        <w:t>АЗС</w:t>
      </w:r>
      <w:r w:rsidRPr="00B14C85">
        <w:rPr>
          <w:rFonts w:ascii="Times New Roman" w:hAnsi="Times New Roman" w:cs="Times New Roman"/>
          <w:sz w:val="28"/>
          <w:szCs w:val="28"/>
        </w:rPr>
        <w:t xml:space="preserve"> в разделе источники питания включить </w:t>
      </w:r>
      <w:r>
        <w:rPr>
          <w:rFonts w:ascii="Times New Roman" w:hAnsi="Times New Roman" w:cs="Times New Roman"/>
          <w:sz w:val="28"/>
          <w:szCs w:val="28"/>
        </w:rPr>
        <w:t>АЗР</w:t>
      </w:r>
      <w:r w:rsidRPr="00B14C85">
        <w:rPr>
          <w:rFonts w:ascii="Times New Roman" w:hAnsi="Times New Roman" w:cs="Times New Roman"/>
          <w:sz w:val="28"/>
          <w:szCs w:val="28"/>
        </w:rPr>
        <w:t>-30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4C85">
        <w:rPr>
          <w:rFonts w:ascii="Times New Roman" w:hAnsi="Times New Roman" w:cs="Times New Roman"/>
          <w:sz w:val="28"/>
          <w:szCs w:val="28"/>
        </w:rPr>
        <w:t>967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в положение </w:t>
      </w:r>
      <w:r>
        <w:rPr>
          <w:rFonts w:ascii="Times New Roman" w:hAnsi="Times New Roman" w:cs="Times New Roman"/>
          <w:sz w:val="28"/>
          <w:szCs w:val="28"/>
        </w:rPr>
        <w:t>«возбуждения г</w:t>
      </w:r>
      <w:r w:rsidRPr="00B14C85">
        <w:rPr>
          <w:rFonts w:ascii="Times New Roman" w:hAnsi="Times New Roman" w:cs="Times New Roman"/>
          <w:sz w:val="28"/>
          <w:szCs w:val="28"/>
        </w:rPr>
        <w:t>енератора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(№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. На щитке </w:t>
      </w:r>
      <w:r>
        <w:rPr>
          <w:rFonts w:ascii="Times New Roman" w:hAnsi="Times New Roman" w:cs="Times New Roman"/>
          <w:sz w:val="28"/>
          <w:szCs w:val="28"/>
        </w:rPr>
        <w:t>энергетики включить выключатели</w:t>
      </w:r>
      <w:r w:rsidRPr="00B14C85">
        <w:rPr>
          <w:rFonts w:ascii="Times New Roman" w:hAnsi="Times New Roman" w:cs="Times New Roman"/>
          <w:sz w:val="28"/>
          <w:szCs w:val="28"/>
        </w:rPr>
        <w:t xml:space="preserve"> 974</w:t>
      </w:r>
      <w:r>
        <w:rPr>
          <w:rFonts w:ascii="Times New Roman" w:hAnsi="Times New Roman" w:cs="Times New Roman"/>
          <w:sz w:val="28"/>
          <w:szCs w:val="28"/>
        </w:rPr>
        <w:t>, 17</w:t>
      </w:r>
      <w:r w:rsidRPr="00B14C85">
        <w:rPr>
          <w:rFonts w:ascii="Times New Roman" w:hAnsi="Times New Roman" w:cs="Times New Roman"/>
          <w:sz w:val="28"/>
          <w:szCs w:val="28"/>
        </w:rPr>
        <w:t xml:space="preserve">95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4C85">
        <w:rPr>
          <w:rFonts w:ascii="Times New Roman" w:hAnsi="Times New Roman" w:cs="Times New Roman"/>
          <w:sz w:val="28"/>
          <w:szCs w:val="28"/>
        </w:rPr>
        <w:t xml:space="preserve">енераторы переменного тока </w:t>
      </w:r>
      <w:r>
        <w:rPr>
          <w:rFonts w:ascii="Times New Roman" w:hAnsi="Times New Roman" w:cs="Times New Roman"/>
          <w:sz w:val="28"/>
          <w:szCs w:val="28"/>
        </w:rPr>
        <w:t>«ГО</w:t>
      </w:r>
      <w:r w:rsidRPr="00B14C85">
        <w:rPr>
          <w:rFonts w:ascii="Times New Roman" w:hAnsi="Times New Roman" w:cs="Times New Roman"/>
          <w:sz w:val="28"/>
          <w:szCs w:val="28"/>
        </w:rPr>
        <w:t xml:space="preserve"> лев</w:t>
      </w:r>
      <w:r>
        <w:rPr>
          <w:rFonts w:ascii="Times New Roman" w:hAnsi="Times New Roman" w:cs="Times New Roman"/>
          <w:sz w:val="28"/>
          <w:szCs w:val="28"/>
        </w:rPr>
        <w:t>» и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«ГО</w:t>
      </w:r>
      <w:r w:rsidRPr="00B14C85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>. Включение возбуждения генератора</w:t>
      </w:r>
      <w:r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Pr="00B14C85">
        <w:rPr>
          <w:rFonts w:ascii="Times New Roman" w:hAnsi="Times New Roman" w:cs="Times New Roman"/>
          <w:sz w:val="28"/>
          <w:szCs w:val="28"/>
        </w:rPr>
        <w:t>по цепи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4C85">
        <w:rPr>
          <w:rFonts w:ascii="Times New Roman" w:hAnsi="Times New Roman" w:cs="Times New Roman"/>
          <w:sz w:val="28"/>
          <w:szCs w:val="28"/>
        </w:rPr>
        <w:t xml:space="preserve"> + аккумуляторной батареи, предохранитель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14C85">
        <w:rPr>
          <w:rFonts w:ascii="Times New Roman" w:hAnsi="Times New Roman" w:cs="Times New Roman"/>
          <w:sz w:val="28"/>
          <w:szCs w:val="28"/>
        </w:rPr>
        <w:t>-5, выклю</w:t>
      </w:r>
      <w:r>
        <w:rPr>
          <w:rFonts w:ascii="Times New Roman" w:hAnsi="Times New Roman" w:cs="Times New Roman"/>
          <w:sz w:val="28"/>
          <w:szCs w:val="28"/>
        </w:rPr>
        <w:t xml:space="preserve">чатель </w:t>
      </w:r>
      <w:r w:rsidRPr="00B14C85">
        <w:rPr>
          <w:rFonts w:ascii="Times New Roman" w:hAnsi="Times New Roman" w:cs="Times New Roman"/>
          <w:sz w:val="28"/>
          <w:szCs w:val="28"/>
        </w:rPr>
        <w:t>974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КВР, к</w:t>
      </w:r>
      <w:r w:rsidRPr="00B14C85">
        <w:rPr>
          <w:rFonts w:ascii="Times New Roman" w:hAnsi="Times New Roman" w:cs="Times New Roman"/>
          <w:sz w:val="28"/>
          <w:szCs w:val="28"/>
        </w:rPr>
        <w:t xml:space="preserve">онтакты 5-4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 10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лампочка 966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>ГО»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средней панели приборной доски.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Этот же + через замкнутые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5 и контакты 2-1 </w:t>
      </w:r>
      <w:r>
        <w:rPr>
          <w:rFonts w:ascii="Times New Roman" w:hAnsi="Times New Roman" w:cs="Times New Roman"/>
          <w:sz w:val="28"/>
          <w:szCs w:val="28"/>
        </w:rPr>
        <w:t>реле Р</w:t>
      </w:r>
      <w:r w:rsidRPr="00B14C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обмотка контактор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Р4 и на минус (схема </w:t>
      </w:r>
      <w:r w:rsidRPr="00B14C85">
        <w:rPr>
          <w:rFonts w:ascii="Times New Roman" w:hAnsi="Times New Roman" w:cs="Times New Roman"/>
          <w:sz w:val="28"/>
          <w:szCs w:val="28"/>
        </w:rPr>
        <w:t>замкнулась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Контактор срабатывает и подаёт питание</w:t>
      </w:r>
      <w:r>
        <w:rPr>
          <w:rFonts w:ascii="Times New Roman" w:hAnsi="Times New Roman" w:cs="Times New Roman"/>
          <w:sz w:val="28"/>
          <w:szCs w:val="28"/>
        </w:rPr>
        <w:t xml:space="preserve"> на обмотку возбуждения по цепи:</w:t>
      </w:r>
      <w:r w:rsidRPr="00B14C85">
        <w:rPr>
          <w:rFonts w:ascii="Times New Roman" w:hAnsi="Times New Roman" w:cs="Times New Roman"/>
          <w:sz w:val="28"/>
          <w:szCs w:val="28"/>
        </w:rPr>
        <w:t xml:space="preserve"> + аварийная </w:t>
      </w:r>
      <w:r w:rsidRPr="00B14C85">
        <w:rPr>
          <w:rFonts w:ascii="Times New Roman" w:hAnsi="Times New Roman" w:cs="Times New Roman"/>
          <w:sz w:val="28"/>
          <w:szCs w:val="28"/>
        </w:rPr>
        <w:lastRenderedPageBreak/>
        <w:t xml:space="preserve">шина </w:t>
      </w:r>
      <w:r>
        <w:rPr>
          <w:rFonts w:ascii="Times New Roman" w:hAnsi="Times New Roman" w:cs="Times New Roman"/>
          <w:sz w:val="28"/>
          <w:szCs w:val="28"/>
        </w:rPr>
        <w:t>щита АЗС, автомат защиты 967,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клемма 4Ш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КВР, замкнутые контакты 1-2, 4-3, к</w:t>
      </w:r>
      <w:r w:rsidRPr="00B14C85">
        <w:rPr>
          <w:rFonts w:ascii="Times New Roman" w:hAnsi="Times New Roman" w:cs="Times New Roman"/>
          <w:sz w:val="28"/>
          <w:szCs w:val="28"/>
        </w:rPr>
        <w:t>лемма 1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КВР, у</w:t>
      </w:r>
      <w:r w:rsidRPr="00B14C85">
        <w:rPr>
          <w:rFonts w:ascii="Times New Roman" w:hAnsi="Times New Roman" w:cs="Times New Roman"/>
          <w:sz w:val="28"/>
          <w:szCs w:val="28"/>
        </w:rPr>
        <w:t>гольный столб регулятора 963 и обмо</w:t>
      </w:r>
      <w:r>
        <w:rPr>
          <w:rFonts w:ascii="Times New Roman" w:hAnsi="Times New Roman" w:cs="Times New Roman"/>
          <w:sz w:val="28"/>
          <w:szCs w:val="28"/>
        </w:rPr>
        <w:t>тка возбуждения генератора и на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минус. Со</w:t>
      </w:r>
      <w:r w:rsidRPr="00B14C85">
        <w:rPr>
          <w:rFonts w:ascii="Times New Roman" w:hAnsi="Times New Roman" w:cs="Times New Roman"/>
          <w:sz w:val="28"/>
          <w:szCs w:val="28"/>
        </w:rPr>
        <w:t xml:space="preserve">здаётся магнитное поле на полюсах генератора.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Этот же + через замкнутые контакты 2-1</w:t>
      </w:r>
      <w:r>
        <w:rPr>
          <w:rFonts w:ascii="Times New Roman" w:hAnsi="Times New Roman" w:cs="Times New Roman"/>
          <w:sz w:val="28"/>
          <w:szCs w:val="28"/>
        </w:rPr>
        <w:t xml:space="preserve"> реле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клемма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реле времени</w:t>
      </w:r>
      <w:r>
        <w:rPr>
          <w:rFonts w:ascii="Times New Roman" w:hAnsi="Times New Roman" w:cs="Times New Roman"/>
          <w:sz w:val="28"/>
          <w:szCs w:val="28"/>
        </w:rPr>
        <w:t>, якорь электродвигателя р</w:t>
      </w:r>
      <w:r w:rsidRPr="00B14C85">
        <w:rPr>
          <w:rFonts w:ascii="Times New Roman" w:hAnsi="Times New Roman" w:cs="Times New Roman"/>
          <w:sz w:val="28"/>
          <w:szCs w:val="28"/>
        </w:rPr>
        <w:t>еле</w:t>
      </w:r>
      <w:r>
        <w:rPr>
          <w:rFonts w:ascii="Times New Roman" w:hAnsi="Times New Roman" w:cs="Times New Roman"/>
          <w:sz w:val="28"/>
          <w:szCs w:val="28"/>
        </w:rPr>
        <w:t xml:space="preserve">, клемма «-» </w:t>
      </w:r>
      <w:r w:rsidRPr="00B14C85">
        <w:rPr>
          <w:rFonts w:ascii="Times New Roman" w:hAnsi="Times New Roman" w:cs="Times New Roman"/>
          <w:sz w:val="28"/>
          <w:szCs w:val="28"/>
        </w:rPr>
        <w:t xml:space="preserve">реле напряжения, корпус. Электродвигатель реле времени начал работу в течении 6 секунд, за это время генератор должен включиться в бортовую сеть.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Генератор вырабатывает 3 фазы, которые поступают в коробку 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блоке диодов БД 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19.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С3 поступает на клемму 3Ш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С1 поступает на клемму 4Ш3КВР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через предохранитель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B14C85">
        <w:rPr>
          <w:rFonts w:ascii="Times New Roman" w:hAnsi="Times New Roman" w:cs="Times New Roman"/>
          <w:sz w:val="28"/>
          <w:szCs w:val="28"/>
        </w:rPr>
        <w:t>-2.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фаза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4C85">
        <w:rPr>
          <w:rFonts w:ascii="Times New Roman" w:hAnsi="Times New Roman" w:cs="Times New Roman"/>
          <w:sz w:val="28"/>
          <w:szCs w:val="28"/>
        </w:rPr>
        <w:t>2 через предохранитель СП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14C85">
        <w:rPr>
          <w:rFonts w:ascii="Times New Roman" w:hAnsi="Times New Roman" w:cs="Times New Roman"/>
          <w:sz w:val="28"/>
          <w:szCs w:val="28"/>
        </w:rPr>
        <w:t>2 поступает на клемму 5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Эти 3 фазы блоками диодов выпрямляются и подаются постоянным током на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</w:rPr>
        <w:t>Р7, 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8. Если напряжение нормальное </w:t>
      </w:r>
      <w:r>
        <w:rPr>
          <w:rFonts w:ascii="Times New Roman" w:hAnsi="Times New Roman" w:cs="Times New Roman"/>
          <w:sz w:val="28"/>
          <w:szCs w:val="28"/>
        </w:rPr>
        <w:t>80В</w:t>
      </w:r>
      <w:r w:rsidRPr="00B14C85">
        <w:rPr>
          <w:rFonts w:ascii="Times New Roman" w:hAnsi="Times New Roman" w:cs="Times New Roman"/>
          <w:sz w:val="28"/>
          <w:szCs w:val="28"/>
        </w:rPr>
        <w:t xml:space="preserve"> и более, то эти реле срабатывают.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 разрывает контакты 2-1 и снимает питание с программного механизма.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 xml:space="preserve">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8 замыкает контакты 2-3 и + подаётся на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15. Реле </w:t>
      </w:r>
      <w:r>
        <w:rPr>
          <w:rFonts w:ascii="Times New Roman" w:hAnsi="Times New Roman" w:cs="Times New Roman"/>
          <w:sz w:val="28"/>
          <w:szCs w:val="28"/>
        </w:rPr>
        <w:t xml:space="preserve">Р15 </w:t>
      </w:r>
      <w:r w:rsidRPr="00B14C85">
        <w:rPr>
          <w:rFonts w:ascii="Times New Roman" w:hAnsi="Times New Roman" w:cs="Times New Roman"/>
          <w:sz w:val="28"/>
          <w:szCs w:val="28"/>
        </w:rPr>
        <w:t>сраб</w:t>
      </w:r>
      <w:r>
        <w:rPr>
          <w:rFonts w:ascii="Times New Roman" w:hAnsi="Times New Roman" w:cs="Times New Roman"/>
          <w:sz w:val="28"/>
          <w:szCs w:val="28"/>
        </w:rPr>
        <w:t>отав замыкает контакты 2-3 и само</w:t>
      </w:r>
      <w:r w:rsidRPr="00B14C85">
        <w:rPr>
          <w:rFonts w:ascii="Times New Roman" w:hAnsi="Times New Roman" w:cs="Times New Roman"/>
          <w:sz w:val="28"/>
          <w:szCs w:val="28"/>
        </w:rPr>
        <w:t>блокируется + пропускает на клемму 1</w:t>
      </w:r>
      <w:r>
        <w:rPr>
          <w:rFonts w:ascii="Times New Roman" w:hAnsi="Times New Roman" w:cs="Times New Roman"/>
          <w:sz w:val="28"/>
          <w:szCs w:val="28"/>
        </w:rPr>
        <w:t>9Ш1КВР.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B14C85">
        <w:rPr>
          <w:rFonts w:ascii="Times New Roman" w:hAnsi="Times New Roman" w:cs="Times New Roman"/>
          <w:sz w:val="28"/>
          <w:szCs w:val="28"/>
        </w:rPr>
        <w:t xml:space="preserve"> с клеммы 19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B14C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поступает на клем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C85">
        <w:rPr>
          <w:rFonts w:ascii="Times New Roman" w:hAnsi="Times New Roman" w:cs="Times New Roman"/>
          <w:sz w:val="28"/>
          <w:szCs w:val="28"/>
        </w:rPr>
        <w:t>у 4</w:t>
      </w:r>
      <w:r>
        <w:rPr>
          <w:rFonts w:ascii="Times New Roman" w:hAnsi="Times New Roman" w:cs="Times New Roman"/>
          <w:sz w:val="28"/>
          <w:szCs w:val="28"/>
        </w:rPr>
        <w:t>ШР 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 через замкнутые контакты 2-3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14C85">
        <w:rPr>
          <w:rFonts w:ascii="Times New Roman" w:hAnsi="Times New Roman" w:cs="Times New Roman"/>
          <w:sz w:val="28"/>
          <w:szCs w:val="28"/>
        </w:rPr>
        <w:t>эти контакты будут замкнутые, если напряжение нормальное</w:t>
      </w:r>
      <w:r>
        <w:rPr>
          <w:rFonts w:ascii="Times New Roman" w:hAnsi="Times New Roman" w:cs="Times New Roman"/>
          <w:sz w:val="28"/>
          <w:szCs w:val="28"/>
        </w:rPr>
        <w:t>), з</w:t>
      </w:r>
      <w:r w:rsidRPr="00B14C85">
        <w:rPr>
          <w:rFonts w:ascii="Times New Roman" w:hAnsi="Times New Roman" w:cs="Times New Roman"/>
          <w:sz w:val="28"/>
          <w:szCs w:val="28"/>
        </w:rPr>
        <w:t xml:space="preserve">амкнутые контакты 2-1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(если частота тока нормальная), к</w:t>
      </w:r>
      <w:r w:rsidRPr="00B14C85">
        <w:rPr>
          <w:rFonts w:ascii="Times New Roman" w:hAnsi="Times New Roman" w:cs="Times New Roman"/>
          <w:sz w:val="28"/>
          <w:szCs w:val="28"/>
        </w:rPr>
        <w:t>лемма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ШРКОЧ</w:t>
      </w:r>
      <w:r w:rsidRPr="00B14C85">
        <w:rPr>
          <w:rFonts w:ascii="Times New Roman" w:hAnsi="Times New Roman" w:cs="Times New Roman"/>
          <w:sz w:val="28"/>
          <w:szCs w:val="28"/>
        </w:rPr>
        <w:t xml:space="preserve">. И далее на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4C85">
        <w:rPr>
          <w:rFonts w:ascii="Times New Roman" w:hAnsi="Times New Roman" w:cs="Times New Roman"/>
          <w:sz w:val="28"/>
          <w:szCs w:val="28"/>
        </w:rPr>
        <w:t>включения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14C85">
        <w:rPr>
          <w:rFonts w:ascii="Times New Roman" w:hAnsi="Times New Roman" w:cs="Times New Roman"/>
          <w:sz w:val="28"/>
          <w:szCs w:val="28"/>
        </w:rPr>
        <w:t>-16 на борт сеть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14C85">
        <w:rPr>
          <w:rFonts w:ascii="Times New Roman" w:hAnsi="Times New Roman" w:cs="Times New Roman"/>
          <w:sz w:val="28"/>
          <w:szCs w:val="28"/>
        </w:rPr>
        <w:t>на щите энергетики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>. Кнопка нажи</w:t>
      </w:r>
      <w:r>
        <w:rPr>
          <w:rFonts w:ascii="Times New Roman" w:hAnsi="Times New Roman" w:cs="Times New Roman"/>
          <w:sz w:val="28"/>
          <w:szCs w:val="28"/>
        </w:rPr>
        <w:t>мается и + поступает на реле 30</w:t>
      </w:r>
      <w:r w:rsidRPr="00B14C8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4C85">
        <w:rPr>
          <w:rFonts w:ascii="Times New Roman" w:hAnsi="Times New Roman" w:cs="Times New Roman"/>
          <w:sz w:val="28"/>
          <w:szCs w:val="28"/>
        </w:rPr>
        <w:t>но срабатывает</w:t>
      </w:r>
      <w:r>
        <w:rPr>
          <w:rFonts w:ascii="Times New Roman" w:hAnsi="Times New Roman" w:cs="Times New Roman"/>
          <w:sz w:val="28"/>
          <w:szCs w:val="28"/>
        </w:rPr>
        <w:t>, контактами 2-3 само</w:t>
      </w:r>
      <w:r w:rsidRPr="00B14C85">
        <w:rPr>
          <w:rFonts w:ascii="Times New Roman" w:hAnsi="Times New Roman" w:cs="Times New Roman"/>
          <w:sz w:val="28"/>
          <w:szCs w:val="28"/>
        </w:rPr>
        <w:t>блокируется и + с контакт</w:t>
      </w:r>
      <w:r>
        <w:rPr>
          <w:rFonts w:ascii="Times New Roman" w:hAnsi="Times New Roman" w:cs="Times New Roman"/>
          <w:sz w:val="28"/>
          <w:szCs w:val="28"/>
        </w:rPr>
        <w:t>а 3 реле поступает на клемму 13Ш</w:t>
      </w:r>
      <w:r w:rsidRPr="00B14C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КВР</w:t>
      </w:r>
      <w:r w:rsidRPr="00B14C85">
        <w:rPr>
          <w:rFonts w:ascii="Times New Roman" w:hAnsi="Times New Roman" w:cs="Times New Roman"/>
          <w:sz w:val="28"/>
          <w:szCs w:val="28"/>
        </w:rPr>
        <w:t xml:space="preserve"> и включается реле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4C85">
        <w:rPr>
          <w:rFonts w:ascii="Times New Roman" w:hAnsi="Times New Roman" w:cs="Times New Roman"/>
          <w:sz w:val="28"/>
          <w:szCs w:val="28"/>
        </w:rPr>
        <w:t>14. Это реле контактами 5-6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14C85">
        <w:rPr>
          <w:rFonts w:ascii="Times New Roman" w:hAnsi="Times New Roman" w:cs="Times New Roman"/>
          <w:sz w:val="28"/>
          <w:szCs w:val="28"/>
        </w:rPr>
        <w:t>ыключает лампочку отказа 966 и замыкание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4C85">
        <w:rPr>
          <w:rFonts w:ascii="Times New Roman" w:hAnsi="Times New Roman" w:cs="Times New Roman"/>
          <w:sz w:val="28"/>
          <w:szCs w:val="28"/>
        </w:rPr>
        <w:t xml:space="preserve"> контактов 5-6 выдаёт + через клемму 11</w:t>
      </w:r>
      <w:r>
        <w:rPr>
          <w:rFonts w:ascii="Times New Roman" w:hAnsi="Times New Roman" w:cs="Times New Roman"/>
          <w:sz w:val="28"/>
          <w:szCs w:val="28"/>
        </w:rPr>
        <w:t>Ш1:</w:t>
      </w:r>
      <w:r w:rsidRPr="00B14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реле </w:t>
      </w:r>
      <w:r>
        <w:rPr>
          <w:rFonts w:ascii="Times New Roman" w:hAnsi="Times New Roman" w:cs="Times New Roman"/>
          <w:sz w:val="28"/>
          <w:szCs w:val="28"/>
        </w:rPr>
        <w:t>Р26</w:t>
      </w:r>
      <w:r w:rsidRPr="00B14C85">
        <w:rPr>
          <w:rFonts w:ascii="Times New Roman" w:hAnsi="Times New Roman" w:cs="Times New Roman"/>
          <w:sz w:val="28"/>
          <w:szCs w:val="28"/>
        </w:rPr>
        <w:t xml:space="preserve">32. Реле срабатывает, размыкает контакты 1-2 и выключает преобразователь </w:t>
      </w:r>
      <w:r>
        <w:rPr>
          <w:rFonts w:ascii="Times New Roman" w:hAnsi="Times New Roman" w:cs="Times New Roman"/>
          <w:sz w:val="28"/>
          <w:szCs w:val="28"/>
        </w:rPr>
        <w:t>ПО-</w:t>
      </w:r>
      <w:r w:rsidRPr="00B14C85">
        <w:rPr>
          <w:rFonts w:ascii="Times New Roman" w:hAnsi="Times New Roman" w:cs="Times New Roman"/>
          <w:sz w:val="28"/>
          <w:szCs w:val="28"/>
        </w:rPr>
        <w:t xml:space="preserve">750. </w:t>
      </w:r>
    </w:p>
    <w:p w:rsidR="00547ACD" w:rsidRDefault="00547ACD" w:rsidP="00547A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C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4C85">
        <w:rPr>
          <w:rFonts w:ascii="Times New Roman" w:hAnsi="Times New Roman" w:cs="Times New Roman"/>
          <w:sz w:val="28"/>
          <w:szCs w:val="28"/>
        </w:rPr>
        <w:t xml:space="preserve"> на контактор 958. Он срабатывает и включает генератор в бортовую сеть самолёта.</w:t>
      </w:r>
    </w:p>
    <w:p w:rsidR="004D3F8F" w:rsidRDefault="004D3F8F">
      <w:bookmarkStart w:id="0" w:name="_GoBack"/>
      <w:bookmarkEnd w:id="0"/>
    </w:p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B0"/>
    <w:rsid w:val="001E45B0"/>
    <w:rsid w:val="004D3F8F"/>
    <w:rsid w:val="005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98B8E-A9AA-4F45-9A01-250B02F3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C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47ACD"/>
    <w:pPr>
      <w:keepNext/>
      <w:keepLines/>
      <w:spacing w:before="200" w:after="0" w:line="360" w:lineRule="auto"/>
      <w:ind w:firstLine="709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ACD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2024-10-25T09:17:00Z</dcterms:created>
  <dcterms:modified xsi:type="dcterms:W3CDTF">2024-10-25T09:18:00Z</dcterms:modified>
</cp:coreProperties>
</file>