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4F">
        <w:rPr>
          <w:rFonts w:ascii="Times New Roman" w:hAnsi="Times New Roman" w:cs="Times New Roman"/>
          <w:b/>
          <w:sz w:val="28"/>
          <w:szCs w:val="28"/>
        </w:rPr>
        <w:t>Блок регулирования напряжения БРН-208М7А.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Блок БРН-208М7А предназначен для поддержания в заданных пределах напряжения генератора ГТ-40ПЧ6.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В состав блока входят: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силовой магнитный усилитель МУ1Б-62 (УМ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>);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входной магнитный усилитель МУ2Б-62 (УМ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>);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блок измерения напряжения БИН-3-20Д (У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>);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трансформаторы ТС-1 (Тр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>) и ТН3Л5104А (Тр2);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реле ТКЕ52подг (Р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) и ТКЕ22П1Г (Р2); 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набор резисторов типа С5-5;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набор потенциометров типа ПП3-43;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набор диодов Д237А и Д231А;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набор стабилитронов Д814А и Д815А;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 другие элементы.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83C1DA" wp14:editId="48B09573">
            <wp:extent cx="5086350" cy="3086100"/>
            <wp:effectExtent l="19050" t="0" r="0" b="0"/>
            <wp:docPr id="38" name="Рисунок 5" descr="https://www.avsim.su/forum/uploads/monthly_2017_07/P70723-202942.thumb.jpg.9d6603ed40517d3699f23e4b7df43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vsim.su/forum/uploads/monthly_2017_07/P70723-202942.thumb.jpg.9d6603ed40517d3699f23e4b7df43f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59" cy="308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Рис. Блок регулирования напряжения БРН-208М7А.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На передней стенке основания блока БРТ-208М7А закреплен потенциометр ПП3-43-68 Ом+_10% (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>2) с помощью которого регулируется напряжение генератора. Ось потенциометра закрыта крышкой.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Регулирование напряжения генератора ГТ-40ПЧ6 осуществляется двух каскадным магнитным усилителем (УМ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 и УМ2) и блоком измерения напряжения БИН-3-20Д (У1), реагирующим на изменение напряжения  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i/>
          <w:sz w:val="28"/>
          <w:szCs w:val="28"/>
          <w:u w:val="single"/>
        </w:rPr>
        <w:t>Технические данные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1.  Напряжение питания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--  постоянным током ……………………………………….23.4 – 29.7 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переменным трехфазным током  400Гц ……………….201.8 – 210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переменным трехфазным током 800Гц ………………..43 – 51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2.  Потребляемый ток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от сети постоянного тока ………………………………..0.5А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от сети переменного тока 400Гц ………………………..0.1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                                           800Гц ………………………..6А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3.  Режим работы ……………………………………...продолжительный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4.  Масса ……………………………………………………..3.7кг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Выполняемые функции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При работе с генератором ГТ-40ПЧ6 блок обеспечивает точность регулирования напряжения: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--  при изменении симметричной нагрузки от 0 до 40кВа, коэффициента мощности от 1 до 0.8 и скорости вращения 5880-6120об/мин при температуре 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окружающей среды 20+_5</w:t>
      </w:r>
      <w:r w:rsidRPr="00D3684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3684F">
        <w:rPr>
          <w:rFonts w:ascii="Times New Roman" w:hAnsi="Times New Roman" w:cs="Times New Roman"/>
          <w:sz w:val="28"/>
          <w:szCs w:val="28"/>
        </w:rPr>
        <w:t>С в пределах 203-209В, не более 4В;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--  при других условиях не более 8.2В.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Диапазон изменения уровня напряжения с помощью </w:t>
      </w:r>
      <w:proofErr w:type="spellStart"/>
      <w:r w:rsidRPr="00D3684F">
        <w:rPr>
          <w:rFonts w:ascii="Times New Roman" w:hAnsi="Times New Roman" w:cs="Times New Roman"/>
          <w:sz w:val="28"/>
          <w:szCs w:val="28"/>
        </w:rPr>
        <w:t>подстроечного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резистора +_6В.                          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i/>
          <w:sz w:val="28"/>
          <w:szCs w:val="28"/>
          <w:u w:val="single"/>
        </w:rPr>
        <w:t>Конструкция блока БРН-208М7А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БРН представляет собой комплекс функциональных блоков и 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 связанных электрически и расположенных на литом основании. На лицевой панели блока закреплены разъемы и </w:t>
      </w:r>
      <w:proofErr w:type="spellStart"/>
      <w:r w:rsidRPr="00D3684F">
        <w:rPr>
          <w:rFonts w:ascii="Times New Roman" w:hAnsi="Times New Roman" w:cs="Times New Roman"/>
          <w:sz w:val="28"/>
          <w:szCs w:val="28"/>
        </w:rPr>
        <w:t>подстроечный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резистор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>2, служащий для регулирования уровня напряжения.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Регулирование напряжения генератора осуществляется </w:t>
      </w:r>
      <w:proofErr w:type="spellStart"/>
      <w:proofErr w:type="gramStart"/>
      <w:r w:rsidRPr="00D3684F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  двух каскадным магнитным усилителем (УМ1, УМ2) и измерительным органом (блок У1) реагирующим на изменение напряжения генератора.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Блок БИН-3-20Д (У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>) состоит из двух резисторов (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>1 и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 xml:space="preserve">2), двух стабилитронов (Д7-Д8), резистора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>5 и шести диодов (Д1-Д6) выпрямителя.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Измерительным органом блока является мост постоянного тока, плечами которого являются резисторы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>1,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>2 и два нелинейных элемента – стабилитроны Д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>, Д8. Мост питается постоянным током, выпрямленным диодами Д1-Д6, от вторичных обмоток понижающего трансформатора Тр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>. Первичные обмотки этого трансформатора подключены к фазам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>, В, С генератора через штыри 4, 8, 10 Ш1 блока БРН-208М7А.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В измерительную диагональ моста включена управляющая обмотка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D3684F">
        <w:rPr>
          <w:rFonts w:ascii="Times New Roman" w:hAnsi="Times New Roman" w:cs="Times New Roman"/>
          <w:sz w:val="28"/>
          <w:szCs w:val="28"/>
        </w:rPr>
        <w:t>упрмагнитного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усилителя УМ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. В диагональ питания моста включены два </w:t>
      </w:r>
      <w:proofErr w:type="spellStart"/>
      <w:r w:rsidRPr="00D3684F">
        <w:rPr>
          <w:rFonts w:ascii="Times New Roman" w:hAnsi="Times New Roman" w:cs="Times New Roman"/>
          <w:sz w:val="28"/>
          <w:szCs w:val="28"/>
        </w:rPr>
        <w:t>подстроечных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потенциометра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>11и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>2.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Стабилитроны Д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 и Д8 работают на участке области пробоя, где напряжение поддерживается постоянным за счет резкого увеличения тока. Благодаря этому при изменении напряжения генератора ГТ-40ПЧ6, 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 следовательно и выпрямленного напряжения, происходит значительное изменение разности потенциалов измерительной диагонали моста и значительное изменение силы тока в управляющей обмотке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D3684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первого каскада управления.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Однотактный однофазный магнитный усилитель с выходом на постоянном токе МУ2Б-62 (УМ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) представляет собой первый каскад двух каскадного магнитного усилителя и выполнен на двух тороидальных сердечниках. Он имеет четыре обмотки: рабочую ~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3684F">
        <w:rPr>
          <w:rFonts w:ascii="Times New Roman" w:hAnsi="Times New Roman" w:cs="Times New Roman"/>
          <w:sz w:val="28"/>
          <w:szCs w:val="28"/>
        </w:rPr>
        <w:t xml:space="preserve">, управления </w:t>
      </w:r>
      <w:proofErr w:type="gramStart"/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proofErr w:type="gramEnd"/>
      <w:r w:rsidRPr="00D3684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, стабилизирующую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D3684F">
        <w:rPr>
          <w:rFonts w:ascii="Times New Roman" w:hAnsi="Times New Roman" w:cs="Times New Roman"/>
          <w:sz w:val="28"/>
          <w:szCs w:val="28"/>
        </w:rPr>
        <w:t>стаб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и уравнительную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D3684F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>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Благодаря диодам Д20, Д22 включенным последовательно в цепь рабочих обмоток и созданным ими постоянным составляющим тока, в сердечниках магнитного усилителя создается магнитный поток обратной связи. Диоды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Д19 и Д21 совместно с диодами Д20 и Д22 обеспечивают 2-х </w:t>
      </w:r>
      <w:proofErr w:type="spellStart"/>
      <w:r w:rsidRPr="00D3684F">
        <w:rPr>
          <w:rFonts w:ascii="Times New Roman" w:hAnsi="Times New Roman" w:cs="Times New Roman"/>
          <w:sz w:val="28"/>
          <w:szCs w:val="28"/>
        </w:rPr>
        <w:t>полупериодное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выпрямление выходного тока.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Стабилизирующая обмотка </w:t>
      </w:r>
      <w:proofErr w:type="gramStart"/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proofErr w:type="gramEnd"/>
      <w:r w:rsidRPr="00D3684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предназначена для повышения устойчивости системы регулирования. Она питается от вторичной обмотки стабилизирующего трансформатора Тр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>. Через первичную обмотку его проходит постоянный ток возбуждения возбудителя.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>Характерно для магнитного усилителя УМ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 с ростом тока управления ток выхода уменьшается.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Однотактный трехфазный магнитный усилитель МУ1Б-62 с выходом на постоянном токе представляет собой второй каскад магнитного усилителя и выполнен на шести тороидальных сердечниках. Он имеет четыре обмотки: рабочие, управления, смещения и 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lastRenderedPageBreak/>
        <w:t>демпферную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>. Рабочие обмотки соединены попарно последовательно, а остальные – последовательно.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Диоды Д13-Д18 обеспечивают создание в сердечниках усилителя магнитного потока положительной обратной связи. Диоды Д7-Д12 служат для выпрямления выходного тока усилителя, который является током возбуждения возбудителя генератора. 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Обмотка управления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D3684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питается выходным током магнитного усилителя МУ2Б-62 (УМ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), выпрямленным по схеме </w:t>
      </w:r>
      <w:proofErr w:type="spellStart"/>
      <w:r w:rsidRPr="00D3684F">
        <w:rPr>
          <w:rFonts w:ascii="Times New Roman" w:hAnsi="Times New Roman" w:cs="Times New Roman"/>
          <w:sz w:val="28"/>
          <w:szCs w:val="28"/>
        </w:rPr>
        <w:t>двухполупериодного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выпрямления диодами Д19-Д22, через резистор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>6, который предназначен для согласования магнитных усилителей.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Обмотка смещения </w:t>
      </w:r>
      <w:proofErr w:type="gramStart"/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см предназначена для согласования характеристик первого и второго каскадов усиления. Она питается выпрямленным диодами Д1-Д6 постоянным током через ограничительный резистор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 xml:space="preserve">7 и потенциометр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>1, с помощью которых регулируется смещение характеристики магнитного усилителя УМ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 и согласуются характеристики обоих усилителей с целью получения оптимальной характеристики всего магнитного усилителя.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622622" wp14:editId="055DB987">
            <wp:extent cx="5940425" cy="4019978"/>
            <wp:effectExtent l="19050" t="0" r="3175" b="0"/>
            <wp:docPr id="49" name="Рисунок 18" descr="https://sun9-72.userapi.com/impg/kqmd2vT1B-4tj_RuqiVunAXz4y-wRZEFrQdmuw/rfDNveYcj_c.jpg?size=1280x867&amp;quality=96&amp;sign=3b09cf245bfac037d868182c232a9d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72.userapi.com/impg/kqmd2vT1B-4tj_RuqiVunAXz4y-wRZEFrQdmuw/rfDNveYcj_c.jpg?size=1280x867&amp;quality=96&amp;sign=3b09cf245bfac037d868182c232a9da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Демпфирующая обмотка </w:t>
      </w:r>
      <w:proofErr w:type="gramStart"/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>д закорочена и обеспечивает исключение модуляции напряжения генератора при переходных режимах. При переходном процессе в ней возникает ЭДС, ток которой создает магнитный поток, препятствующий резкому изменению магнитного потока сердечника.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4F">
        <w:rPr>
          <w:rFonts w:ascii="Times New Roman" w:hAnsi="Times New Roman" w:cs="Times New Roman"/>
          <w:b/>
          <w:sz w:val="28"/>
          <w:szCs w:val="28"/>
        </w:rPr>
        <w:t>Работа блока БРН-208М7А регулирования напряжения генератора.</w:t>
      </w:r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    При увеличении напряжения генератора выше номинального значения, например из-за выключения части нагрузки, возникает напряжение на первичных обмотках трансформатора Тр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684F">
        <w:rPr>
          <w:rFonts w:ascii="Times New Roman" w:hAnsi="Times New Roman" w:cs="Times New Roman"/>
          <w:sz w:val="28"/>
          <w:szCs w:val="28"/>
        </w:rPr>
        <w:t xml:space="preserve"> и на диагонали питания мостовой схемы блока БИН-3-20Д (У1). Это приводит к росту тока через ее плечи, </w:t>
      </w:r>
      <w:proofErr w:type="gramStart"/>
      <w:r w:rsidRPr="00D3684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3684F" w:rsidRPr="00D3684F" w:rsidRDefault="00D3684F" w:rsidP="00D3684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D3684F">
        <w:rPr>
          <w:rFonts w:ascii="Times New Roman" w:hAnsi="Times New Roman" w:cs="Times New Roman"/>
          <w:sz w:val="28"/>
          <w:szCs w:val="28"/>
        </w:rPr>
        <w:t xml:space="preserve">увеличению падения напряжения на резисторах 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>1,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84F">
        <w:rPr>
          <w:rFonts w:ascii="Times New Roman" w:hAnsi="Times New Roman" w:cs="Times New Roman"/>
          <w:sz w:val="28"/>
          <w:szCs w:val="28"/>
        </w:rPr>
        <w:t xml:space="preserve">2 и к возрастанию разности потенциалов на измерительной диагонали. Вследствие этого увеличивается ток в управляющей обмотке </w:t>
      </w:r>
      <w:proofErr w:type="gramStart"/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proofErr w:type="gramEnd"/>
      <w:r w:rsidRPr="00D3684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первого каскада магнитного усилителя. Магнитный поток этой обмотки уменьшает магнитный поток внутренней обратной связи. Это вызывает </w:t>
      </w:r>
      <w:r w:rsidRPr="00D3684F">
        <w:rPr>
          <w:rFonts w:ascii="Times New Roman" w:hAnsi="Times New Roman" w:cs="Times New Roman"/>
          <w:sz w:val="28"/>
          <w:szCs w:val="28"/>
        </w:rPr>
        <w:lastRenderedPageBreak/>
        <w:t xml:space="preserve">уменьшение  напряженности магнитного поля сердечника, увеличение его магнитной проницаемости, индуктивности, индуктивного сопротивления рабочих обмоток первого каскада магнитного усилителя и уменьшение выходного тока подаваемого на управляющую обмотку </w:t>
      </w:r>
      <w:proofErr w:type="gramStart"/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proofErr w:type="gramEnd"/>
      <w:r w:rsidRPr="00D3684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3684F">
        <w:rPr>
          <w:rFonts w:ascii="Times New Roman" w:hAnsi="Times New Roman" w:cs="Times New Roman"/>
          <w:sz w:val="28"/>
          <w:szCs w:val="28"/>
        </w:rPr>
        <w:t xml:space="preserve"> второго каскада. С уменьшением магнитного потока этой обмотки  напряженность магнитного поля сердечников уменьшается, а это приводит к уменьшению тока рабочих обмоток ~</w:t>
      </w:r>
      <w:r w:rsidRPr="00D3684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3684F">
        <w:rPr>
          <w:rFonts w:ascii="Times New Roman" w:hAnsi="Times New Roman" w:cs="Times New Roman"/>
          <w:sz w:val="28"/>
          <w:szCs w:val="28"/>
        </w:rPr>
        <w:t>, т.е. к уменьшению тока возбуждения возбудителя, что вызывает снижение напряжения генератора до номинального значения.</w:t>
      </w:r>
    </w:p>
    <w:p w:rsidR="00162226" w:rsidRPr="00D3684F" w:rsidRDefault="00162226" w:rsidP="00834A90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2226" w:rsidRPr="00D3684F" w:rsidSect="00026A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0"/>
    <w:rsid w:val="00026A50"/>
    <w:rsid w:val="00162226"/>
    <w:rsid w:val="001F722D"/>
    <w:rsid w:val="006F1D80"/>
    <w:rsid w:val="00700569"/>
    <w:rsid w:val="00834A90"/>
    <w:rsid w:val="00835B0C"/>
    <w:rsid w:val="009C72EA"/>
    <w:rsid w:val="00A06D41"/>
    <w:rsid w:val="00B61963"/>
    <w:rsid w:val="00B82A63"/>
    <w:rsid w:val="00D3684F"/>
    <w:rsid w:val="00E91487"/>
    <w:rsid w:val="00EC6FCF"/>
    <w:rsid w:val="00EE1A21"/>
    <w:rsid w:val="00F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2021-05-02T21:40:00Z</dcterms:created>
  <dcterms:modified xsi:type="dcterms:W3CDTF">2021-05-02T21:40:00Z</dcterms:modified>
</cp:coreProperties>
</file>