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A56" w:rsidRDefault="005D0D11" w:rsidP="006D3545">
      <w:pPr>
        <w:ind w:left="-709" w:right="-1"/>
        <w:rPr>
          <w:rFonts w:ascii="Times New Roman" w:hAnsi="Times New Roman" w:cs="Times New Roman"/>
          <w:sz w:val="28"/>
          <w:szCs w:val="28"/>
          <w:u w:val="single"/>
        </w:rPr>
      </w:pPr>
      <w:r w:rsidRPr="005D0D11">
        <w:rPr>
          <w:rFonts w:ascii="Times New Roman" w:hAnsi="Times New Roman" w:cs="Times New Roman"/>
          <w:sz w:val="28"/>
          <w:szCs w:val="28"/>
          <w:u w:val="single"/>
        </w:rPr>
        <w:t>Во время занятия прислать фото конспекта на почту Yanikatroi@mail.ru с указанием фамилии и группы, если конспекта за это время не будет значить в журнале будет стоять Н</w:t>
      </w:r>
    </w:p>
    <w:p w:rsidR="005D0D11" w:rsidRDefault="005D0D11" w:rsidP="006D3545">
      <w:pPr>
        <w:spacing w:after="0" w:line="360" w:lineRule="auto"/>
        <w:ind w:left="-709" w:right="-1"/>
        <w:rPr>
          <w:rFonts w:ascii="Times New Roman" w:hAnsi="Times New Roman" w:cs="Times New Roman"/>
          <w:sz w:val="28"/>
          <w:szCs w:val="28"/>
        </w:rPr>
      </w:pPr>
    </w:p>
    <w:p w:rsidR="006D3545" w:rsidRPr="006D3545" w:rsidRDefault="006D3545" w:rsidP="006D3545">
      <w:pPr>
        <w:spacing w:after="0" w:line="360" w:lineRule="auto"/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  <w:r w:rsidRPr="006D3545">
        <w:rPr>
          <w:rFonts w:ascii="Times New Roman" w:hAnsi="Times New Roman" w:cs="Times New Roman"/>
          <w:sz w:val="28"/>
          <w:szCs w:val="28"/>
        </w:rPr>
        <w:t xml:space="preserve">Работа автоматической части </w:t>
      </w:r>
    </w:p>
    <w:p w:rsidR="006D3545" w:rsidRPr="006D3545" w:rsidRDefault="006D3545" w:rsidP="006D3545">
      <w:pPr>
        <w:spacing w:after="0" w:line="360" w:lineRule="auto"/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  <w:r w:rsidRPr="006D3545">
        <w:rPr>
          <w:rFonts w:ascii="Times New Roman" w:hAnsi="Times New Roman" w:cs="Times New Roman"/>
          <w:sz w:val="28"/>
          <w:szCs w:val="28"/>
        </w:rPr>
        <w:t>Автоматическая часть системы обеспечивает сигнализацию полной заправки баков топливом, управление подкачивающими насосами и сигнализацию остатка топлива (580 кг).</w:t>
      </w:r>
    </w:p>
    <w:p w:rsidR="006D3545" w:rsidRPr="006D3545" w:rsidRDefault="006D3545" w:rsidP="006D3545">
      <w:pPr>
        <w:spacing w:after="0" w:line="360" w:lineRule="auto"/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  <w:r w:rsidRPr="006D3545">
        <w:rPr>
          <w:rFonts w:ascii="Times New Roman" w:hAnsi="Times New Roman" w:cs="Times New Roman"/>
          <w:sz w:val="28"/>
          <w:szCs w:val="28"/>
        </w:rPr>
        <w:t>В системе расхода топлива установлена следующая очередность: первая очередь — группа I (бак— отсек), вторая очередь — группа II (баки № 1 и 2).</w:t>
      </w:r>
    </w:p>
    <w:p w:rsidR="006D3545" w:rsidRPr="006D3545" w:rsidRDefault="006D3545" w:rsidP="006D3545">
      <w:pPr>
        <w:spacing w:after="0" w:line="360" w:lineRule="auto"/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  <w:r w:rsidRPr="006D3545">
        <w:rPr>
          <w:rFonts w:ascii="Times New Roman" w:hAnsi="Times New Roman" w:cs="Times New Roman"/>
          <w:sz w:val="28"/>
          <w:szCs w:val="28"/>
        </w:rPr>
        <w:t>Для выработки топлива необходимо включать одновременно насосы обеих групп. "Очередность выработки будет дос</w:t>
      </w:r>
      <w:bookmarkStart w:id="0" w:name="_GoBack"/>
      <w:bookmarkEnd w:id="0"/>
      <w:r w:rsidRPr="006D3545">
        <w:rPr>
          <w:rFonts w:ascii="Times New Roman" w:hAnsi="Times New Roman" w:cs="Times New Roman"/>
          <w:sz w:val="28"/>
          <w:szCs w:val="28"/>
        </w:rPr>
        <w:t>тигаться в этом случае работой насосов на разных режимах: подкачивающий насос первой группы работает в номинальном режиме, а подкачивающие насосы второй группы — в ослабленном режиме.</w:t>
      </w:r>
    </w:p>
    <w:p w:rsidR="006D3545" w:rsidRPr="006D3545" w:rsidRDefault="006D3545" w:rsidP="006D3545">
      <w:pPr>
        <w:spacing w:after="0" w:line="360" w:lineRule="auto"/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  <w:r w:rsidRPr="006D3545">
        <w:rPr>
          <w:rFonts w:ascii="Times New Roman" w:hAnsi="Times New Roman" w:cs="Times New Roman"/>
          <w:sz w:val="28"/>
          <w:szCs w:val="28"/>
        </w:rPr>
        <w:t xml:space="preserve">При включении питания блока управления 684 (БУ10А-4) выключателем 598 «Автоматический расход топлива», который установлен на средней панели приборной доски, напряжение постоянного тока со щита АЗС подается на включение подкачивающего насоса I группы баков (по цепи: щит АЗС, АЗС-5, клемма 3 ШР БУ10А-4, замкнувшиеся контакты реле РБ1-2, замкнутые контакты реле 33 (РБ1-1) клемма 11 ШР БУ10А-4, переключатель 586 (Авт.— </w:t>
      </w:r>
      <w:proofErr w:type="spellStart"/>
      <w:r w:rsidRPr="006D3545">
        <w:rPr>
          <w:rFonts w:ascii="Times New Roman" w:hAnsi="Times New Roman" w:cs="Times New Roman"/>
          <w:sz w:val="28"/>
          <w:szCs w:val="28"/>
        </w:rPr>
        <w:t>Ручн</w:t>
      </w:r>
      <w:proofErr w:type="spellEnd"/>
      <w:r w:rsidRPr="006D3545">
        <w:rPr>
          <w:rFonts w:ascii="Times New Roman" w:hAnsi="Times New Roman" w:cs="Times New Roman"/>
          <w:sz w:val="28"/>
          <w:szCs w:val="28"/>
        </w:rPr>
        <w:t>.» режима работы, установленный в положение «Авт.—, обмотка контактора 593 включения насоса). Одновременно с этим напряжение переменного тока подается на вход блока БУ10А-4 (клемма 1 ШР), благодаря чему получают питание все элементы мостовых схем системы автоматики.</w:t>
      </w:r>
    </w:p>
    <w:p w:rsidR="006D3545" w:rsidRPr="006D3545" w:rsidRDefault="006D3545" w:rsidP="006D3545">
      <w:pPr>
        <w:spacing w:after="0" w:line="360" w:lineRule="auto"/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  <w:r w:rsidRPr="006D3545">
        <w:rPr>
          <w:rFonts w:ascii="Times New Roman" w:hAnsi="Times New Roman" w:cs="Times New Roman"/>
          <w:sz w:val="28"/>
          <w:szCs w:val="28"/>
        </w:rPr>
        <w:t>В связи с тем, что насосы II группы баков, которая является дежурной, включаются вручную (выключателем 585 «</w:t>
      </w:r>
      <w:proofErr w:type="spellStart"/>
      <w:r w:rsidRPr="006D3545">
        <w:rPr>
          <w:rFonts w:ascii="Times New Roman" w:hAnsi="Times New Roman" w:cs="Times New Roman"/>
          <w:sz w:val="28"/>
          <w:szCs w:val="28"/>
        </w:rPr>
        <w:t>Деж</w:t>
      </w:r>
      <w:proofErr w:type="spellEnd"/>
      <w:r w:rsidRPr="006D3545">
        <w:rPr>
          <w:rFonts w:ascii="Times New Roman" w:hAnsi="Times New Roman" w:cs="Times New Roman"/>
          <w:sz w:val="28"/>
          <w:szCs w:val="28"/>
        </w:rPr>
        <w:t>.» на топливном щитке) и работают в течение всего времени работы двигателей на ослабленном режиме, происходит выработка топлива вначале из I, а затем из II групп баков.</w:t>
      </w:r>
    </w:p>
    <w:p w:rsidR="006D3545" w:rsidRPr="006D3545" w:rsidRDefault="006D3545" w:rsidP="006D3545">
      <w:pPr>
        <w:spacing w:after="0" w:line="360" w:lineRule="auto"/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  <w:r w:rsidRPr="006D3545">
        <w:rPr>
          <w:rFonts w:ascii="Times New Roman" w:hAnsi="Times New Roman" w:cs="Times New Roman"/>
          <w:sz w:val="28"/>
          <w:szCs w:val="28"/>
        </w:rPr>
        <w:t xml:space="preserve">При достижении топливом в баке 2 группы уровня срабатывания верхнего сигнализатора расхода, замыкается цепь реле 33 (РБ1-1) в блоке БУ10А-4, в результате чего разрывается электрическая цепь выдачи сигнала от датчика 680 левого </w:t>
      </w:r>
      <w:proofErr w:type="spellStart"/>
      <w:r w:rsidRPr="006D3545">
        <w:rPr>
          <w:rFonts w:ascii="Times New Roman" w:hAnsi="Times New Roman" w:cs="Times New Roman"/>
          <w:sz w:val="28"/>
          <w:szCs w:val="28"/>
        </w:rPr>
        <w:t>полукрыла</w:t>
      </w:r>
      <w:proofErr w:type="spellEnd"/>
      <w:r w:rsidRPr="006D3545">
        <w:rPr>
          <w:rFonts w:ascii="Times New Roman" w:hAnsi="Times New Roman" w:cs="Times New Roman"/>
          <w:sz w:val="28"/>
          <w:szCs w:val="28"/>
        </w:rPr>
        <w:t xml:space="preserve"> на включение насосов I группы баков. Тем не менее этот сигнал продолжает выдаваться блоком БУ10А-4 через замкнутые контакты реле 34 (РБ1-1) </w:t>
      </w:r>
      <w:r w:rsidRPr="006D3545">
        <w:rPr>
          <w:rFonts w:ascii="Times New Roman" w:hAnsi="Times New Roman" w:cs="Times New Roman"/>
          <w:sz w:val="28"/>
          <w:szCs w:val="28"/>
        </w:rPr>
        <w:lastRenderedPageBreak/>
        <w:t xml:space="preserve">до тех пор, пока соответствующий уровень топлива не будет достигнут в баке II группы правого </w:t>
      </w:r>
      <w:proofErr w:type="spellStart"/>
      <w:r w:rsidRPr="006D3545">
        <w:rPr>
          <w:rFonts w:ascii="Times New Roman" w:hAnsi="Times New Roman" w:cs="Times New Roman"/>
          <w:sz w:val="28"/>
          <w:szCs w:val="28"/>
        </w:rPr>
        <w:t>полукрыла</w:t>
      </w:r>
      <w:proofErr w:type="spellEnd"/>
      <w:r w:rsidRPr="006D3545">
        <w:rPr>
          <w:rFonts w:ascii="Times New Roman" w:hAnsi="Times New Roman" w:cs="Times New Roman"/>
          <w:sz w:val="28"/>
          <w:szCs w:val="28"/>
        </w:rPr>
        <w:t>, после чего срабатывает реле 34 (РБ1-1) и насосы ЭЦН-14 отключаются.</w:t>
      </w:r>
    </w:p>
    <w:p w:rsidR="006D3545" w:rsidRPr="006D3545" w:rsidRDefault="006D3545" w:rsidP="006D3545">
      <w:pPr>
        <w:spacing w:after="0" w:line="360" w:lineRule="auto"/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  <w:r w:rsidRPr="006D3545">
        <w:rPr>
          <w:rFonts w:ascii="Times New Roman" w:hAnsi="Times New Roman" w:cs="Times New Roman"/>
          <w:sz w:val="28"/>
          <w:szCs w:val="28"/>
        </w:rPr>
        <w:t>Таким образом, отключение насосов I группы баков осуществляется последним сработавшим сигнализатором.</w:t>
      </w:r>
    </w:p>
    <w:p w:rsidR="006D3545" w:rsidRPr="006D3545" w:rsidRDefault="006D3545" w:rsidP="006D3545">
      <w:pPr>
        <w:spacing w:after="0" w:line="360" w:lineRule="auto"/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  <w:r w:rsidRPr="006D3545">
        <w:rPr>
          <w:rFonts w:ascii="Times New Roman" w:hAnsi="Times New Roman" w:cs="Times New Roman"/>
          <w:sz w:val="28"/>
          <w:szCs w:val="28"/>
        </w:rPr>
        <w:t>При достижении топливом уровня срабатывания любого нижнего сигнализатора расхода в одной из II групп срабатывает реле 35 (РБ1-1), в результате чего выдается напряжение на клемму 12 блока БУ10А-4 и загорается лампа 691 сигнализации критического остатка топлива.</w:t>
      </w:r>
    </w:p>
    <w:p w:rsidR="005D0D11" w:rsidRDefault="006D3545" w:rsidP="006D3545">
      <w:pPr>
        <w:spacing w:after="0" w:line="360" w:lineRule="auto"/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  <w:r w:rsidRPr="006D3545">
        <w:rPr>
          <w:rFonts w:ascii="Times New Roman" w:hAnsi="Times New Roman" w:cs="Times New Roman"/>
          <w:sz w:val="28"/>
          <w:szCs w:val="28"/>
        </w:rPr>
        <w:t>Таким образом, выдача сигнала критического остатка топлива в баках осуществляется первым сработавшим сигнализатором.</w:t>
      </w:r>
    </w:p>
    <w:p w:rsidR="005D0D11" w:rsidRDefault="005D0D11" w:rsidP="006D3545">
      <w:pPr>
        <w:spacing w:after="0" w:line="360" w:lineRule="auto"/>
        <w:ind w:left="-709" w:right="-1"/>
        <w:rPr>
          <w:rFonts w:ascii="Times New Roman" w:hAnsi="Times New Roman" w:cs="Times New Roman"/>
          <w:sz w:val="28"/>
          <w:szCs w:val="28"/>
        </w:rPr>
      </w:pPr>
    </w:p>
    <w:p w:rsidR="005D0D11" w:rsidRDefault="005D0D11" w:rsidP="006D3545">
      <w:pPr>
        <w:spacing w:after="0" w:line="360" w:lineRule="auto"/>
        <w:ind w:left="-709" w:right="-1"/>
        <w:rPr>
          <w:rFonts w:ascii="Times New Roman" w:hAnsi="Times New Roman" w:cs="Times New Roman"/>
          <w:sz w:val="28"/>
          <w:szCs w:val="28"/>
        </w:rPr>
      </w:pPr>
    </w:p>
    <w:p w:rsidR="005D0D11" w:rsidRDefault="005D0D11" w:rsidP="006D3545">
      <w:pPr>
        <w:spacing w:after="0" w:line="360" w:lineRule="auto"/>
        <w:ind w:left="-709" w:right="-1"/>
        <w:rPr>
          <w:rFonts w:ascii="Times New Roman" w:hAnsi="Times New Roman" w:cs="Times New Roman"/>
          <w:sz w:val="28"/>
          <w:szCs w:val="28"/>
        </w:rPr>
      </w:pPr>
    </w:p>
    <w:p w:rsidR="005D0D11" w:rsidRDefault="005D0D11" w:rsidP="006D3545">
      <w:pPr>
        <w:spacing w:after="0" w:line="360" w:lineRule="auto"/>
        <w:ind w:left="-709" w:right="-1"/>
        <w:rPr>
          <w:rFonts w:ascii="Times New Roman" w:hAnsi="Times New Roman" w:cs="Times New Roman"/>
          <w:sz w:val="28"/>
          <w:szCs w:val="28"/>
        </w:rPr>
      </w:pPr>
    </w:p>
    <w:p w:rsidR="005D0D11" w:rsidRDefault="005D0D11" w:rsidP="006D3545">
      <w:pPr>
        <w:spacing w:after="0" w:line="360" w:lineRule="auto"/>
        <w:ind w:left="-709" w:right="-1"/>
        <w:rPr>
          <w:rFonts w:ascii="Times New Roman" w:hAnsi="Times New Roman" w:cs="Times New Roman"/>
          <w:sz w:val="28"/>
          <w:szCs w:val="28"/>
        </w:rPr>
      </w:pPr>
    </w:p>
    <w:p w:rsidR="005D0D11" w:rsidRDefault="005D0D11" w:rsidP="006D3545">
      <w:pPr>
        <w:spacing w:after="0" w:line="360" w:lineRule="auto"/>
        <w:ind w:left="-709" w:right="-1"/>
        <w:rPr>
          <w:rFonts w:ascii="Times New Roman" w:hAnsi="Times New Roman" w:cs="Times New Roman"/>
          <w:sz w:val="28"/>
          <w:szCs w:val="28"/>
        </w:rPr>
      </w:pPr>
    </w:p>
    <w:p w:rsidR="005D0D11" w:rsidRPr="005D0D11" w:rsidRDefault="005D0D11" w:rsidP="006D3545">
      <w:pPr>
        <w:spacing w:after="0" w:line="360" w:lineRule="auto"/>
        <w:ind w:left="-709" w:right="-1"/>
        <w:rPr>
          <w:rFonts w:ascii="Times New Roman" w:hAnsi="Times New Roman" w:cs="Times New Roman"/>
          <w:sz w:val="28"/>
          <w:szCs w:val="28"/>
        </w:rPr>
      </w:pPr>
    </w:p>
    <w:sectPr w:rsidR="005D0D11" w:rsidRPr="005D0D11" w:rsidSect="005D0D1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E8"/>
    <w:rsid w:val="005D0D11"/>
    <w:rsid w:val="005E2E9C"/>
    <w:rsid w:val="00605A56"/>
    <w:rsid w:val="006D3545"/>
    <w:rsid w:val="00DF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02A13-A2A1-4868-B350-17A2AE1D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Студент_15</dc:creator>
  <cp:keywords/>
  <dc:description/>
  <cp:lastModifiedBy>Студент_15</cp:lastModifiedBy>
  <cp:revision>3</cp:revision>
  <dcterms:created xsi:type="dcterms:W3CDTF">2024-04-24T09:59:00Z</dcterms:created>
  <dcterms:modified xsi:type="dcterms:W3CDTF">2024-04-24T10:00:00Z</dcterms:modified>
</cp:coreProperties>
</file>