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56D" w:rsidRPr="000A556D" w:rsidRDefault="000A556D" w:rsidP="000A556D">
      <w:pPr>
        <w:spacing w:after="0" w:line="240" w:lineRule="auto"/>
        <w:jc w:val="center"/>
        <w:rPr>
          <w:sz w:val="28"/>
          <w:szCs w:val="28"/>
        </w:rPr>
      </w:pPr>
      <w:r w:rsidRPr="000A556D">
        <w:rPr>
          <w:sz w:val="28"/>
          <w:szCs w:val="28"/>
        </w:rPr>
        <w:t>Задание  законспектировать</w:t>
      </w:r>
    </w:p>
    <w:p w:rsidR="000A556D" w:rsidRPr="000A556D" w:rsidRDefault="000A556D" w:rsidP="000A556D">
      <w:pPr>
        <w:spacing w:after="0" w:line="240" w:lineRule="auto"/>
        <w:jc w:val="center"/>
        <w:rPr>
          <w:sz w:val="28"/>
          <w:szCs w:val="28"/>
        </w:rPr>
      </w:pPr>
      <w:r w:rsidRPr="000A556D">
        <w:rPr>
          <w:sz w:val="28"/>
          <w:szCs w:val="28"/>
        </w:rPr>
        <w:t xml:space="preserve">Фотоотчёт 1 файла прислать на эл. почту: </w:t>
      </w:r>
    </w:p>
    <w:p w:rsidR="000A556D" w:rsidRDefault="000A556D" w:rsidP="000A556D">
      <w:pPr>
        <w:spacing w:after="0" w:line="240" w:lineRule="auto"/>
        <w:jc w:val="center"/>
        <w:rPr>
          <w:sz w:val="28"/>
          <w:szCs w:val="28"/>
        </w:rPr>
      </w:pPr>
      <w:r w:rsidRPr="000A556D">
        <w:rPr>
          <w:rFonts w:eastAsia="Times New Roman"/>
          <w:color w:val="000000"/>
          <w:sz w:val="28"/>
          <w:szCs w:val="28"/>
          <w:lang w:eastAsia="ru-RU"/>
        </w:rPr>
        <w:t>222 ЭТ (36) 07.05.24.</w:t>
      </w:r>
      <w:r w:rsidRPr="000A556D">
        <w:rPr>
          <w:rFonts w:eastAsia="Times New Roman"/>
          <w:b/>
          <w:color w:val="000000"/>
          <w:sz w:val="28"/>
          <w:szCs w:val="28"/>
          <w:lang w:eastAsia="ru-RU"/>
        </w:rPr>
        <w:t xml:space="preserve"> </w:t>
      </w:r>
      <w:r w:rsidRPr="000A556D">
        <w:rPr>
          <w:sz w:val="28"/>
          <w:szCs w:val="28"/>
        </w:rPr>
        <w:t>(10:10 – 11:40)</w:t>
      </w:r>
    </w:p>
    <w:p w:rsidR="003C2187" w:rsidRPr="000A556D" w:rsidRDefault="003C2187" w:rsidP="000A556D">
      <w:pPr>
        <w:spacing w:after="0" w:line="240" w:lineRule="auto"/>
        <w:jc w:val="center"/>
        <w:rPr>
          <w:rFonts w:eastAsia="Times New Roman"/>
          <w:b/>
          <w:color w:val="000000"/>
          <w:sz w:val="28"/>
          <w:szCs w:val="28"/>
          <w:lang w:eastAsia="ru-RU"/>
        </w:rPr>
      </w:pPr>
    </w:p>
    <w:p w:rsidR="000A556D" w:rsidRDefault="000A556D" w:rsidP="000A556D">
      <w:pPr>
        <w:spacing w:before="120" w:after="120"/>
        <w:contextualSpacing/>
        <w:jc w:val="center"/>
        <w:rPr>
          <w:b/>
          <w:sz w:val="28"/>
          <w:szCs w:val="28"/>
          <w:shd w:val="clear" w:color="auto" w:fill="FFFFFF"/>
        </w:rPr>
      </w:pPr>
      <w:r w:rsidRPr="000A556D">
        <w:rPr>
          <w:b/>
          <w:sz w:val="28"/>
          <w:szCs w:val="28"/>
          <w:shd w:val="clear" w:color="auto" w:fill="FFFFFF"/>
        </w:rPr>
        <w:t>Классификация машин переменного тока, область применения.</w:t>
      </w:r>
    </w:p>
    <w:p w:rsidR="003C2187" w:rsidRPr="000A556D" w:rsidRDefault="003C2187" w:rsidP="000A556D">
      <w:pPr>
        <w:spacing w:before="120" w:after="120"/>
        <w:contextualSpacing/>
        <w:jc w:val="center"/>
        <w:rPr>
          <w:b/>
          <w:sz w:val="28"/>
          <w:szCs w:val="28"/>
          <w:shd w:val="clear" w:color="auto" w:fill="FFFFFF"/>
        </w:rPr>
      </w:pPr>
    </w:p>
    <w:p w:rsidR="000A556D" w:rsidRPr="000A556D" w:rsidRDefault="000A556D" w:rsidP="000A556D">
      <w:pPr>
        <w:spacing w:before="120" w:after="120"/>
        <w:ind w:firstLine="709"/>
        <w:contextualSpacing/>
        <w:jc w:val="both"/>
        <w:rPr>
          <w:rFonts w:eastAsia="Times New Roman"/>
          <w:sz w:val="28"/>
          <w:szCs w:val="28"/>
          <w:lang w:eastAsia="ru-RU"/>
        </w:rPr>
      </w:pPr>
      <w:r w:rsidRPr="000A556D">
        <w:rPr>
          <w:rFonts w:eastAsia="Times New Roman"/>
          <w:b/>
          <w:color w:val="7030A0"/>
          <w:sz w:val="28"/>
          <w:szCs w:val="28"/>
          <w:lang w:eastAsia="ru-RU"/>
        </w:rPr>
        <w:t>Электрические машины</w:t>
      </w:r>
      <w:r w:rsidRPr="000A556D">
        <w:rPr>
          <w:rFonts w:eastAsia="Times New Roman"/>
          <w:color w:val="7030A0"/>
          <w:sz w:val="28"/>
          <w:szCs w:val="28"/>
          <w:lang w:eastAsia="ru-RU"/>
        </w:rPr>
        <w:t xml:space="preserve"> </w:t>
      </w:r>
      <w:r w:rsidRPr="000A556D">
        <w:rPr>
          <w:rFonts w:eastAsia="Times New Roman"/>
          <w:sz w:val="28"/>
          <w:szCs w:val="28"/>
          <w:lang w:eastAsia="ru-RU"/>
        </w:rPr>
        <w:t xml:space="preserve">делятся на две большие категории: генераторы, которые служат для преобразования механической энергии в электрическую, и двигатели, которые преобразуют электрическую энергию в механическую. Машины переменного тока в свою очередь делятся </w:t>
      </w:r>
      <w:proofErr w:type="gramStart"/>
      <w:r w:rsidRPr="000A556D">
        <w:rPr>
          <w:rFonts w:eastAsia="Times New Roman"/>
          <w:sz w:val="28"/>
          <w:szCs w:val="28"/>
          <w:lang w:eastAsia="ru-RU"/>
        </w:rPr>
        <w:t>на</w:t>
      </w:r>
      <w:proofErr w:type="gramEnd"/>
      <w:r w:rsidRPr="000A556D">
        <w:rPr>
          <w:rFonts w:eastAsia="Times New Roman"/>
          <w:sz w:val="28"/>
          <w:szCs w:val="28"/>
          <w:lang w:eastAsia="ru-RU"/>
        </w:rPr>
        <w:t xml:space="preserve"> асинхронные и синхронные.</w:t>
      </w:r>
    </w:p>
    <w:p w:rsidR="000A556D" w:rsidRPr="000A556D" w:rsidRDefault="000A556D" w:rsidP="000A556D">
      <w:pPr>
        <w:spacing w:before="120" w:after="120"/>
        <w:ind w:firstLine="709"/>
        <w:contextualSpacing/>
        <w:jc w:val="both"/>
        <w:rPr>
          <w:rFonts w:eastAsia="Times New Roman"/>
          <w:sz w:val="28"/>
          <w:szCs w:val="28"/>
          <w:lang w:eastAsia="ru-RU"/>
        </w:rPr>
      </w:pPr>
      <w:r w:rsidRPr="000A556D">
        <w:rPr>
          <w:rFonts w:eastAsia="Times New Roman"/>
          <w:sz w:val="28"/>
          <w:szCs w:val="28"/>
          <w:lang w:eastAsia="ru-RU"/>
        </w:rPr>
        <w:t xml:space="preserve">Статор </w:t>
      </w:r>
      <w:r w:rsidRPr="000A556D">
        <w:rPr>
          <w:rFonts w:eastAsia="Times New Roman"/>
          <w:b/>
          <w:i/>
          <w:color w:val="7030A0"/>
          <w:sz w:val="28"/>
          <w:szCs w:val="28"/>
          <w:lang w:eastAsia="ru-RU"/>
        </w:rPr>
        <w:t>асинхронной машины</w:t>
      </w:r>
      <w:r w:rsidRPr="000A556D">
        <w:rPr>
          <w:rFonts w:eastAsia="Times New Roman"/>
          <w:color w:val="7030A0"/>
          <w:sz w:val="28"/>
          <w:szCs w:val="28"/>
          <w:lang w:eastAsia="ru-RU"/>
        </w:rPr>
        <w:t xml:space="preserve"> </w:t>
      </w:r>
      <w:r w:rsidRPr="000A556D">
        <w:rPr>
          <w:rFonts w:eastAsia="Times New Roman"/>
          <w:sz w:val="28"/>
          <w:szCs w:val="28"/>
          <w:lang w:eastAsia="ru-RU"/>
        </w:rPr>
        <w:t xml:space="preserve">создает вращающееся магнитное поле, а ротор вращается с меньшей скоростью, т. е. асинхронно. Увеличение нагрузки двигателя вызывает уменьшение скорости вращения ротора. Асинхронная машина была изобретена М.О. </w:t>
      </w:r>
      <w:proofErr w:type="spellStart"/>
      <w:r w:rsidRPr="000A556D">
        <w:rPr>
          <w:rFonts w:eastAsia="Times New Roman"/>
          <w:sz w:val="28"/>
          <w:szCs w:val="28"/>
          <w:lang w:eastAsia="ru-RU"/>
        </w:rPr>
        <w:t>Доливо</w:t>
      </w:r>
      <w:proofErr w:type="spellEnd"/>
      <w:r w:rsidRPr="000A556D">
        <w:rPr>
          <w:rFonts w:eastAsia="Times New Roman"/>
          <w:sz w:val="28"/>
          <w:szCs w:val="28"/>
          <w:lang w:eastAsia="ru-RU"/>
        </w:rPr>
        <w:t>-Добровольским еще в 1888 г., но до настоящего времени сохранила свои основные черты.</w:t>
      </w:r>
    </w:p>
    <w:p w:rsidR="000A556D" w:rsidRPr="000A556D" w:rsidRDefault="000A556D" w:rsidP="000A556D">
      <w:pPr>
        <w:spacing w:before="120" w:after="120"/>
        <w:ind w:firstLine="709"/>
        <w:contextualSpacing/>
        <w:jc w:val="both"/>
        <w:rPr>
          <w:rFonts w:eastAsia="Times New Roman"/>
          <w:sz w:val="28"/>
          <w:szCs w:val="28"/>
          <w:lang w:eastAsia="ru-RU"/>
        </w:rPr>
      </w:pPr>
      <w:r w:rsidRPr="000A556D">
        <w:rPr>
          <w:rFonts w:eastAsia="Times New Roman"/>
          <w:sz w:val="28"/>
          <w:szCs w:val="28"/>
          <w:lang w:eastAsia="ru-RU"/>
        </w:rPr>
        <w:t xml:space="preserve">В </w:t>
      </w:r>
      <w:r w:rsidRPr="000A556D">
        <w:rPr>
          <w:rFonts w:eastAsia="Times New Roman"/>
          <w:b/>
          <w:i/>
          <w:color w:val="7030A0"/>
          <w:sz w:val="28"/>
          <w:szCs w:val="28"/>
          <w:lang w:eastAsia="ru-RU"/>
        </w:rPr>
        <w:t>синхронной машине</w:t>
      </w:r>
      <w:r w:rsidRPr="000A556D">
        <w:rPr>
          <w:rFonts w:eastAsia="Times New Roman"/>
          <w:color w:val="7030A0"/>
          <w:sz w:val="28"/>
          <w:szCs w:val="28"/>
          <w:lang w:eastAsia="ru-RU"/>
        </w:rPr>
        <w:t xml:space="preserve"> </w:t>
      </w:r>
      <w:r w:rsidRPr="000A556D">
        <w:rPr>
          <w:rFonts w:eastAsia="Times New Roman"/>
          <w:sz w:val="28"/>
          <w:szCs w:val="28"/>
          <w:lang w:eastAsia="ru-RU"/>
        </w:rPr>
        <w:t>скорость вращения ротора совпадает со скоростью вращения магнитного поля статора и не зависит от нагрузки двигателя.</w:t>
      </w:r>
    </w:p>
    <w:p w:rsidR="000A556D" w:rsidRPr="000A556D" w:rsidRDefault="000A556D" w:rsidP="000A556D">
      <w:pPr>
        <w:spacing w:before="120" w:after="120"/>
        <w:ind w:firstLine="709"/>
        <w:contextualSpacing/>
        <w:jc w:val="both"/>
        <w:rPr>
          <w:rFonts w:eastAsia="Times New Roman"/>
          <w:sz w:val="28"/>
          <w:szCs w:val="28"/>
          <w:lang w:eastAsia="ru-RU"/>
        </w:rPr>
      </w:pPr>
      <w:r w:rsidRPr="000A556D">
        <w:rPr>
          <w:rFonts w:eastAsia="Times New Roman"/>
          <w:sz w:val="28"/>
          <w:szCs w:val="28"/>
          <w:lang w:eastAsia="ru-RU"/>
        </w:rPr>
        <w:t>Все электрические машины обратимы, т. е. могут служить как двигателями, так и генераторами. Асинхронные машины используются главным образом как двигатели, а синхронные — и как двигатели, и как генераторы. Практически все генераторы переменного тока — синхронные.</w:t>
      </w:r>
    </w:p>
    <w:p w:rsidR="000A556D" w:rsidRPr="000A556D" w:rsidRDefault="000A556D" w:rsidP="000A556D">
      <w:pPr>
        <w:spacing w:before="120" w:after="120"/>
        <w:ind w:firstLine="709"/>
        <w:contextualSpacing/>
        <w:jc w:val="both"/>
        <w:rPr>
          <w:rFonts w:eastAsia="Times New Roman"/>
          <w:sz w:val="28"/>
          <w:szCs w:val="28"/>
          <w:lang w:eastAsia="ru-RU"/>
        </w:rPr>
      </w:pPr>
    </w:p>
    <w:p w:rsidR="000A556D" w:rsidRPr="003C2187" w:rsidRDefault="000A556D" w:rsidP="003C2187">
      <w:pPr>
        <w:spacing w:before="120" w:after="120" w:line="240" w:lineRule="auto"/>
        <w:ind w:firstLine="709"/>
        <w:contextualSpacing/>
        <w:jc w:val="center"/>
        <w:rPr>
          <w:rFonts w:eastAsia="Times New Roman"/>
          <w:b/>
          <w:sz w:val="28"/>
          <w:szCs w:val="28"/>
          <w:lang w:eastAsia="ru-RU"/>
        </w:rPr>
      </w:pPr>
      <w:r w:rsidRPr="003C2187">
        <w:rPr>
          <w:rFonts w:eastAsia="Times New Roman"/>
          <w:b/>
          <w:sz w:val="28"/>
          <w:szCs w:val="28"/>
          <w:lang w:eastAsia="ru-RU"/>
        </w:rPr>
        <w:t>Устройство и принцип действия трёхфазного асинхронного двигателя.</w:t>
      </w:r>
    </w:p>
    <w:p w:rsidR="000A556D" w:rsidRPr="000A556D" w:rsidRDefault="000A556D" w:rsidP="003C2187">
      <w:pPr>
        <w:spacing w:before="120" w:after="120"/>
        <w:contextualSpacing/>
        <w:jc w:val="both"/>
        <w:rPr>
          <w:rFonts w:eastAsia="Times New Roman"/>
          <w:sz w:val="28"/>
          <w:szCs w:val="28"/>
          <w:lang w:eastAsia="ru-RU"/>
        </w:rPr>
      </w:pPr>
    </w:p>
    <w:p w:rsidR="000A556D" w:rsidRPr="000A556D" w:rsidRDefault="000A556D" w:rsidP="000A556D">
      <w:pPr>
        <w:spacing w:before="120" w:after="120"/>
        <w:ind w:firstLine="709"/>
        <w:contextualSpacing/>
        <w:jc w:val="both"/>
        <w:rPr>
          <w:rFonts w:eastAsia="Times New Roman"/>
          <w:sz w:val="28"/>
          <w:szCs w:val="28"/>
          <w:lang w:eastAsia="ru-RU"/>
        </w:rPr>
      </w:pPr>
      <w:r w:rsidRPr="000A556D">
        <w:rPr>
          <w:rFonts w:eastAsia="Times New Roman"/>
          <w:sz w:val="28"/>
          <w:szCs w:val="28"/>
          <w:lang w:eastAsia="ru-RU"/>
        </w:rPr>
        <w:t>Асинхронный двигатель, изобретенный в 1888 г., благодаря простоте своей конструкции и в настоящее время распространен настолько широко, что является основой электропривода.</w:t>
      </w:r>
    </w:p>
    <w:p w:rsidR="000A556D" w:rsidRPr="000A556D" w:rsidRDefault="003C2187" w:rsidP="000A556D">
      <w:pPr>
        <w:spacing w:before="120" w:after="120"/>
        <w:ind w:firstLine="709"/>
        <w:contextualSpacing/>
        <w:jc w:val="both"/>
        <w:rPr>
          <w:rFonts w:eastAsia="Times New Roman"/>
          <w:sz w:val="28"/>
          <w:szCs w:val="28"/>
          <w:lang w:eastAsia="ru-RU"/>
        </w:rPr>
      </w:pPr>
      <w:r w:rsidRPr="000A556D">
        <w:rPr>
          <w:rFonts w:eastAsia="Times New Roman"/>
          <w:noProof/>
          <w:sz w:val="28"/>
          <w:szCs w:val="28"/>
          <w:lang w:eastAsia="ru-RU"/>
        </w:rPr>
        <w:drawing>
          <wp:anchor distT="0" distB="0" distL="114300" distR="114300" simplePos="0" relativeHeight="251659264" behindDoc="0" locked="0" layoutInCell="1" allowOverlap="1" wp14:anchorId="2BCD1882" wp14:editId="7631F8AF">
            <wp:simplePos x="0" y="0"/>
            <wp:positionH relativeFrom="column">
              <wp:posOffset>3175</wp:posOffset>
            </wp:positionH>
            <wp:positionV relativeFrom="paragraph">
              <wp:posOffset>308610</wp:posOffset>
            </wp:positionV>
            <wp:extent cx="2954655" cy="1764665"/>
            <wp:effectExtent l="38100" t="38100" r="36195" b="45085"/>
            <wp:wrapSquare wrapText="bothSides"/>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19355" t="5025" r="21864" b="5480"/>
                    <a:stretch/>
                  </pic:blipFill>
                  <pic:spPr bwMode="auto">
                    <a:xfrm>
                      <a:off x="0" y="0"/>
                      <a:ext cx="2954655" cy="1764665"/>
                    </a:xfrm>
                    <a:prstGeom prst="rect">
                      <a:avLst/>
                    </a:prstGeom>
                    <a:ln w="28575">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556D" w:rsidRPr="000A556D">
        <w:rPr>
          <w:rFonts w:eastAsia="Times New Roman"/>
          <w:sz w:val="28"/>
          <w:szCs w:val="28"/>
          <w:lang w:eastAsia="ru-RU"/>
        </w:rPr>
        <w:t xml:space="preserve">Принцип работы асинхронных двигателей основан на </w:t>
      </w:r>
      <w:r w:rsidR="000A556D" w:rsidRPr="000A556D">
        <w:rPr>
          <w:rFonts w:eastAsia="Times New Roman"/>
          <w:b/>
          <w:color w:val="7030A0"/>
          <w:sz w:val="28"/>
          <w:szCs w:val="28"/>
          <w:u w:val="single"/>
          <w:lang w:eastAsia="ru-RU"/>
        </w:rPr>
        <w:t xml:space="preserve">опыте </w:t>
      </w:r>
      <w:proofErr w:type="spellStart"/>
      <w:r w:rsidR="000A556D" w:rsidRPr="000A556D">
        <w:rPr>
          <w:rFonts w:eastAsia="Times New Roman"/>
          <w:b/>
          <w:color w:val="7030A0"/>
          <w:sz w:val="28"/>
          <w:szCs w:val="28"/>
          <w:u w:val="single"/>
          <w:lang w:eastAsia="ru-RU"/>
        </w:rPr>
        <w:t>Араго</w:t>
      </w:r>
      <w:proofErr w:type="spellEnd"/>
      <w:r w:rsidR="000A556D" w:rsidRPr="000A556D">
        <w:rPr>
          <w:rFonts w:eastAsia="Times New Roman"/>
          <w:b/>
          <w:color w:val="7030A0"/>
          <w:sz w:val="28"/>
          <w:szCs w:val="28"/>
          <w:u w:val="single"/>
          <w:lang w:eastAsia="ru-RU"/>
        </w:rPr>
        <w:t>.</w:t>
      </w:r>
      <w:r w:rsidR="000A556D" w:rsidRPr="000A556D">
        <w:rPr>
          <w:rFonts w:eastAsia="Times New Roman"/>
          <w:color w:val="7030A0"/>
          <w:sz w:val="28"/>
          <w:szCs w:val="28"/>
          <w:lang w:eastAsia="ru-RU"/>
        </w:rPr>
        <w:t xml:space="preserve"> </w:t>
      </w:r>
      <w:r w:rsidR="000A556D" w:rsidRPr="000A556D">
        <w:rPr>
          <w:rFonts w:eastAsia="Times New Roman"/>
          <w:sz w:val="28"/>
          <w:szCs w:val="28"/>
          <w:lang w:eastAsia="ru-RU"/>
        </w:rPr>
        <w:t>Если под горизонтально подвешенным на нити 2 диском 1 из проводящего немагнитного материала (например, из меди) поместить вращающийся подковообразный магнит 3, то диск начнет вращаться в ту же сторону, что и магнит.</w:t>
      </w:r>
    </w:p>
    <w:p w:rsidR="000A556D" w:rsidRPr="000A556D" w:rsidRDefault="000A556D" w:rsidP="000A556D">
      <w:pPr>
        <w:spacing w:before="120" w:after="120" w:line="240" w:lineRule="auto"/>
        <w:ind w:firstLine="709"/>
        <w:contextualSpacing/>
        <w:jc w:val="both"/>
        <w:rPr>
          <w:rFonts w:eastAsia="Times New Roman"/>
          <w:sz w:val="28"/>
          <w:szCs w:val="28"/>
          <w:lang w:eastAsia="ru-RU"/>
        </w:rPr>
      </w:pPr>
    </w:p>
    <w:p w:rsidR="000A556D" w:rsidRPr="000A556D" w:rsidRDefault="000A556D" w:rsidP="000A556D">
      <w:pPr>
        <w:spacing w:before="120" w:after="120"/>
        <w:ind w:firstLine="709"/>
        <w:contextualSpacing/>
        <w:jc w:val="both"/>
        <w:rPr>
          <w:rFonts w:eastAsia="Times New Roman"/>
          <w:sz w:val="28"/>
          <w:szCs w:val="28"/>
          <w:lang w:eastAsia="ru-RU"/>
        </w:rPr>
      </w:pPr>
      <w:r w:rsidRPr="000A556D">
        <w:rPr>
          <w:rFonts w:eastAsia="Times New Roman"/>
          <w:sz w:val="28"/>
          <w:szCs w:val="28"/>
          <w:lang w:eastAsia="ru-RU"/>
        </w:rPr>
        <w:lastRenderedPageBreak/>
        <w:t>Это явление объясняется следующим образом. Вращающееся магнитное поле, создаваемое магнитом, индуцирует в диске замкнутые вихревые токи (</w:t>
      </w:r>
      <w:r w:rsidRPr="000A556D">
        <w:rPr>
          <w:rFonts w:eastAsia="Times New Roman"/>
          <w:i/>
          <w:sz w:val="28"/>
          <w:szCs w:val="28"/>
          <w:lang w:eastAsia="ru-RU"/>
        </w:rPr>
        <w:t xml:space="preserve">I ~ E = </w:t>
      </w:r>
      <w:proofErr w:type="spellStart"/>
      <w:r w:rsidRPr="000A556D">
        <w:rPr>
          <w:rFonts w:eastAsia="Times New Roman"/>
          <w:i/>
          <w:sz w:val="28"/>
          <w:szCs w:val="28"/>
          <w:lang w:eastAsia="ru-RU"/>
        </w:rPr>
        <w:t>Blv</w:t>
      </w:r>
      <w:proofErr w:type="spellEnd"/>
      <w:r w:rsidRPr="000A556D">
        <w:rPr>
          <w:rFonts w:eastAsia="Times New Roman"/>
          <w:sz w:val="28"/>
          <w:szCs w:val="28"/>
          <w:lang w:eastAsia="ru-RU"/>
        </w:rPr>
        <w:t xml:space="preserve">), которые, в соответствии с законом Ампера </w:t>
      </w:r>
      <w:r w:rsidRPr="000A556D">
        <w:rPr>
          <w:rFonts w:eastAsia="Times New Roman"/>
          <w:i/>
          <w:sz w:val="28"/>
          <w:szCs w:val="28"/>
          <w:lang w:eastAsia="ru-RU"/>
        </w:rPr>
        <w:t xml:space="preserve">(F = </w:t>
      </w:r>
      <w:proofErr w:type="spellStart"/>
      <w:r w:rsidRPr="000A556D">
        <w:rPr>
          <w:rFonts w:eastAsia="Times New Roman"/>
          <w:i/>
          <w:sz w:val="28"/>
          <w:szCs w:val="28"/>
          <w:lang w:eastAsia="ru-RU"/>
        </w:rPr>
        <w:t>BIl</w:t>
      </w:r>
      <w:proofErr w:type="spellEnd"/>
      <w:r w:rsidRPr="000A556D">
        <w:rPr>
          <w:rFonts w:eastAsia="Times New Roman"/>
          <w:b/>
          <w:i/>
          <w:sz w:val="28"/>
          <w:szCs w:val="28"/>
          <w:lang w:eastAsia="ru-RU"/>
        </w:rPr>
        <w:t>),</w:t>
      </w:r>
      <w:r w:rsidRPr="000A556D">
        <w:rPr>
          <w:rFonts w:eastAsia="Times New Roman"/>
          <w:sz w:val="28"/>
          <w:szCs w:val="28"/>
          <w:lang w:eastAsia="ru-RU"/>
        </w:rPr>
        <w:t xml:space="preserve"> взаимодействуют с вращающимся магнитным полем, благодаря чему создается вращающий момент. Диск начинает вращаться в ту же сторону, что и поле, причем по мере увеличения скорости диска скорость относительно поля уменьшается, что приводит к уменьшению величины индукционных токов в диске и вращающего момента. Диск начинает приостанавливаться, и скорость диска относительно поля увеличивается, что приводит к повышению величины индукционных токов в диске и вращающего момента. В конце </w:t>
      </w:r>
      <w:proofErr w:type="gramStart"/>
      <w:r w:rsidRPr="000A556D">
        <w:rPr>
          <w:rFonts w:eastAsia="Times New Roman"/>
          <w:sz w:val="28"/>
          <w:szCs w:val="28"/>
          <w:lang w:eastAsia="ru-RU"/>
        </w:rPr>
        <w:t>концов</w:t>
      </w:r>
      <w:proofErr w:type="gramEnd"/>
      <w:r w:rsidRPr="000A556D">
        <w:rPr>
          <w:rFonts w:eastAsia="Times New Roman"/>
          <w:sz w:val="28"/>
          <w:szCs w:val="28"/>
          <w:lang w:eastAsia="ru-RU"/>
        </w:rPr>
        <w:t xml:space="preserve"> установится равновесие, при котором диск будет вращаться с некоторой постоянной скоростью, которая меньше скорости вращения магнитного поля, т. е. вращение диска будет асинхронным.</w:t>
      </w:r>
    </w:p>
    <w:p w:rsidR="000A556D" w:rsidRPr="000A556D" w:rsidRDefault="000A556D" w:rsidP="000A556D">
      <w:pPr>
        <w:spacing w:before="120" w:after="120"/>
        <w:ind w:firstLine="709"/>
        <w:contextualSpacing/>
        <w:jc w:val="both"/>
        <w:rPr>
          <w:rFonts w:eastAsia="Times New Roman"/>
          <w:sz w:val="28"/>
          <w:szCs w:val="28"/>
          <w:lang w:eastAsia="ru-RU"/>
        </w:rPr>
      </w:pPr>
      <w:r w:rsidRPr="000A556D">
        <w:rPr>
          <w:rFonts w:eastAsia="Times New Roman"/>
          <w:sz w:val="28"/>
          <w:szCs w:val="28"/>
          <w:lang w:eastAsia="ru-RU"/>
        </w:rPr>
        <w:t>Вот это явление асинхронного вращения диска из проводящего немагнитного материала во вращающемся магнитном поле и положено в основу устройства асинхронных двигателей.</w:t>
      </w:r>
    </w:p>
    <w:p w:rsidR="000A556D" w:rsidRPr="000A556D" w:rsidRDefault="000A556D" w:rsidP="000A556D">
      <w:pPr>
        <w:spacing w:before="120" w:after="120"/>
        <w:ind w:firstLine="709"/>
        <w:contextualSpacing/>
        <w:jc w:val="both"/>
        <w:rPr>
          <w:rFonts w:eastAsia="Times New Roman"/>
          <w:sz w:val="28"/>
          <w:szCs w:val="28"/>
          <w:lang w:eastAsia="ru-RU"/>
        </w:rPr>
      </w:pPr>
      <w:r w:rsidRPr="000A556D">
        <w:rPr>
          <w:rFonts w:eastAsia="Times New Roman"/>
          <w:sz w:val="28"/>
          <w:szCs w:val="28"/>
          <w:lang w:eastAsia="ru-RU"/>
        </w:rPr>
        <w:t>Причинами исключительно широкого распространения асинхронного двигателя являются простота его конструкции и невысокая стоимость.</w:t>
      </w:r>
    </w:p>
    <w:p w:rsidR="000A556D" w:rsidRPr="000A556D" w:rsidRDefault="003C2187" w:rsidP="000A556D">
      <w:pPr>
        <w:spacing w:before="120" w:after="120"/>
        <w:ind w:firstLine="709"/>
        <w:contextualSpacing/>
        <w:jc w:val="both"/>
        <w:rPr>
          <w:rFonts w:eastAsia="Times New Roman"/>
          <w:sz w:val="28"/>
          <w:szCs w:val="28"/>
          <w:lang w:eastAsia="ru-RU"/>
        </w:rPr>
      </w:pPr>
      <w:r>
        <w:rPr>
          <w:noProof/>
          <w:lang w:eastAsia="ru-RU"/>
        </w:rPr>
        <w:drawing>
          <wp:anchor distT="0" distB="0" distL="114300" distR="114300" simplePos="0" relativeHeight="251660288" behindDoc="0" locked="0" layoutInCell="1" allowOverlap="1" wp14:anchorId="162C8AC5" wp14:editId="45D46070">
            <wp:simplePos x="0" y="0"/>
            <wp:positionH relativeFrom="column">
              <wp:posOffset>-286385</wp:posOffset>
            </wp:positionH>
            <wp:positionV relativeFrom="paragraph">
              <wp:posOffset>669925</wp:posOffset>
            </wp:positionV>
            <wp:extent cx="6530975" cy="3002280"/>
            <wp:effectExtent l="38100" t="38100" r="41275" b="4572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3818"/>
                    <a:stretch/>
                  </pic:blipFill>
                  <pic:spPr bwMode="auto">
                    <a:xfrm>
                      <a:off x="0" y="0"/>
                      <a:ext cx="6530975" cy="3002280"/>
                    </a:xfrm>
                    <a:prstGeom prst="rect">
                      <a:avLst/>
                    </a:prstGeom>
                    <a:ln w="28575">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556D" w:rsidRPr="000A556D">
        <w:rPr>
          <w:rFonts w:eastAsia="Times New Roman"/>
          <w:sz w:val="28"/>
          <w:szCs w:val="28"/>
          <w:lang w:eastAsia="ru-RU"/>
        </w:rPr>
        <w:t>Внешний вид асинхронного двигателя представлен на рис. 1, а основные части - на рис. 2.</w:t>
      </w:r>
    </w:p>
    <w:p w:rsidR="000A556D" w:rsidRDefault="003C2187" w:rsidP="00677A52">
      <w:pPr>
        <w:spacing w:before="120" w:after="120" w:line="240" w:lineRule="auto"/>
        <w:ind w:hanging="426"/>
        <w:contextualSpacing/>
        <w:jc w:val="both"/>
        <w:rPr>
          <w:rFonts w:eastAsia="Times New Roman"/>
          <w:sz w:val="28"/>
          <w:szCs w:val="28"/>
          <w:lang w:eastAsia="ru-RU"/>
        </w:rPr>
      </w:pPr>
      <w:r>
        <w:rPr>
          <w:rFonts w:eastAsia="Times New Roman"/>
          <w:sz w:val="28"/>
          <w:szCs w:val="28"/>
          <w:lang w:eastAsia="ru-RU"/>
        </w:rPr>
        <w:t xml:space="preserve">                     </w:t>
      </w:r>
    </w:p>
    <w:p w:rsidR="000A556D" w:rsidRPr="000A556D" w:rsidRDefault="000A556D" w:rsidP="003C2187">
      <w:pPr>
        <w:spacing w:before="120" w:after="120"/>
        <w:ind w:firstLine="709"/>
        <w:contextualSpacing/>
        <w:jc w:val="both"/>
        <w:rPr>
          <w:rFonts w:eastAsia="Times New Roman"/>
          <w:sz w:val="28"/>
          <w:szCs w:val="28"/>
          <w:lang w:eastAsia="ru-RU"/>
        </w:rPr>
      </w:pPr>
      <w:r w:rsidRPr="000A556D">
        <w:rPr>
          <w:rFonts w:eastAsia="Times New Roman"/>
          <w:sz w:val="28"/>
          <w:szCs w:val="28"/>
          <w:lang w:eastAsia="ru-RU"/>
        </w:rPr>
        <w:t>Двигатель (рис. 2) состоит из статора 1 с рабочими обмотками, ротора 2 с лопастями, вентилятора 3 и двух щитов 4 с подшипниками для вала ротора и вентиляционными отверстиями.</w:t>
      </w:r>
    </w:p>
    <w:p w:rsidR="000A556D" w:rsidRDefault="00677A52" w:rsidP="000A556D">
      <w:pPr>
        <w:spacing w:before="120" w:after="120"/>
        <w:ind w:firstLine="709"/>
        <w:contextualSpacing/>
        <w:jc w:val="both"/>
        <w:rPr>
          <w:rFonts w:eastAsia="Times New Roman"/>
          <w:sz w:val="28"/>
          <w:szCs w:val="28"/>
          <w:lang w:eastAsia="ru-RU"/>
        </w:rPr>
      </w:pPr>
      <w:r>
        <w:rPr>
          <w:noProof/>
          <w:lang w:eastAsia="ru-RU"/>
        </w:rPr>
        <w:lastRenderedPageBreak/>
        <w:drawing>
          <wp:anchor distT="0" distB="0" distL="114300" distR="114300" simplePos="0" relativeHeight="251663360" behindDoc="0" locked="0" layoutInCell="1" allowOverlap="1" wp14:anchorId="18E7B5AF" wp14:editId="0C31AFA0">
            <wp:simplePos x="0" y="0"/>
            <wp:positionH relativeFrom="column">
              <wp:posOffset>38735</wp:posOffset>
            </wp:positionH>
            <wp:positionV relativeFrom="paragraph">
              <wp:posOffset>3578860</wp:posOffset>
            </wp:positionV>
            <wp:extent cx="5931535" cy="3466465"/>
            <wp:effectExtent l="38100" t="38100" r="31115" b="3873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t="7637"/>
                    <a:stretch/>
                  </pic:blipFill>
                  <pic:spPr bwMode="auto">
                    <a:xfrm>
                      <a:off x="0" y="0"/>
                      <a:ext cx="5931535" cy="3466465"/>
                    </a:xfrm>
                    <a:prstGeom prst="rect">
                      <a:avLst/>
                    </a:prstGeom>
                    <a:ln w="28575">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556D" w:rsidRPr="000A556D">
        <w:rPr>
          <w:rFonts w:eastAsia="Times New Roman"/>
          <w:sz w:val="28"/>
          <w:szCs w:val="28"/>
          <w:lang w:eastAsia="ru-RU"/>
        </w:rPr>
        <w:t>Устройство статора представлено на рис. 3. В корпусе-станине 1 (рис. 3) расположен сердечник статора 3, представляющий собой цилиндр, собранный из пластин электротехнической стали. Пластины для уменьшения потерь от вихревых токов изолированы друг от друга слоями лака. На внутренней цилиндрической поверхности сердечника статора имеются пазы, расположенные параллельно оси двигателя. В эти пазы укладывается обмотка 2, к которой подводится трехфазное напряжение. В простейшем случае обмотка статора состоит из трех секций, сдвинутых в пространстве относительно друг друга на 120°. В этом случае создается двухполюсное вращающееся магнитное поле. Начала и концы обмоток статора трехфазного асинхронного двигателя выводятся на щиток корпуса 4. Для подключения обмоток статора к трехфазной сети они могут быть соединены звездой или треугольником, что дает возможность включать двигатель в сеть с двумя различными линейными напряжениями.</w:t>
      </w:r>
    </w:p>
    <w:p w:rsidR="000A556D" w:rsidRDefault="000A556D" w:rsidP="000B142C">
      <w:pPr>
        <w:spacing w:before="120" w:after="120"/>
        <w:contextualSpacing/>
        <w:jc w:val="both"/>
        <w:rPr>
          <w:rFonts w:eastAsia="Times New Roman"/>
          <w:sz w:val="28"/>
          <w:szCs w:val="28"/>
          <w:lang w:eastAsia="ru-RU"/>
        </w:rPr>
      </w:pPr>
      <w:r w:rsidRPr="000A556D">
        <w:rPr>
          <w:rFonts w:eastAsia="Times New Roman"/>
          <w:sz w:val="28"/>
          <w:szCs w:val="28"/>
          <w:lang w:eastAsia="ru-RU"/>
        </w:rPr>
        <w:t xml:space="preserve">                                                                                                                       </w:t>
      </w:r>
    </w:p>
    <w:p w:rsidR="00677A52" w:rsidRPr="000A556D" w:rsidRDefault="00677A52" w:rsidP="000B142C">
      <w:pPr>
        <w:spacing w:before="120" w:after="120"/>
        <w:contextualSpacing/>
        <w:jc w:val="both"/>
        <w:rPr>
          <w:rFonts w:eastAsia="Times New Roman"/>
          <w:sz w:val="28"/>
          <w:szCs w:val="28"/>
          <w:lang w:eastAsia="ru-RU"/>
        </w:rPr>
      </w:pPr>
    </w:p>
    <w:p w:rsidR="000A556D" w:rsidRPr="000A556D" w:rsidRDefault="000A556D" w:rsidP="000A556D">
      <w:pPr>
        <w:spacing w:before="120" w:after="120"/>
        <w:ind w:firstLine="709"/>
        <w:contextualSpacing/>
        <w:jc w:val="both"/>
        <w:rPr>
          <w:rFonts w:eastAsia="Times New Roman"/>
          <w:sz w:val="28"/>
          <w:szCs w:val="28"/>
          <w:lang w:eastAsia="ru-RU"/>
        </w:rPr>
      </w:pPr>
      <w:r w:rsidRPr="000A556D">
        <w:rPr>
          <w:rFonts w:eastAsia="Times New Roman"/>
          <w:sz w:val="28"/>
          <w:szCs w:val="28"/>
          <w:lang w:eastAsia="ru-RU"/>
        </w:rPr>
        <w:t xml:space="preserve">Устройство ротора представлено на рис. 4. Сердечник 1, предназначенный для увеличения вращающего момента, также набирают из изолированных для уменьшения потерь на вихревые токи стальных пластин толщиной 0,5 мм. Пластины штампуют с впадинами и собирают в пакеты, которые крепят на валу машины. Из пакетов образуется цилиндр с продольными пазами, в которые укладывают проводники 2 обмотки ротора, соединенные на торцовых сторонах медными кольцами 3. Часто </w:t>
      </w:r>
      <w:r w:rsidRPr="000A556D">
        <w:rPr>
          <w:rFonts w:eastAsia="Times New Roman"/>
          <w:sz w:val="28"/>
          <w:szCs w:val="28"/>
          <w:lang w:eastAsia="ru-RU"/>
        </w:rPr>
        <w:lastRenderedPageBreak/>
        <w:t>короткозамкнутую обмотку ротора изготавливают из алюминия. Алюминий в горячем состоянии заливают в пазы сердечника под давлением.</w:t>
      </w:r>
    </w:p>
    <w:p w:rsidR="000A556D" w:rsidRPr="000A556D" w:rsidRDefault="000A556D" w:rsidP="000A556D">
      <w:pPr>
        <w:spacing w:before="120" w:after="120"/>
        <w:ind w:firstLine="709"/>
        <w:contextualSpacing/>
        <w:jc w:val="both"/>
        <w:rPr>
          <w:rFonts w:eastAsia="Times New Roman"/>
          <w:sz w:val="28"/>
          <w:szCs w:val="28"/>
          <w:lang w:eastAsia="ru-RU"/>
        </w:rPr>
      </w:pPr>
      <w:r w:rsidRPr="000A556D">
        <w:rPr>
          <w:rFonts w:eastAsia="Times New Roman"/>
          <w:sz w:val="28"/>
          <w:szCs w:val="28"/>
          <w:lang w:eastAsia="ru-RU"/>
        </w:rPr>
        <w:t>Каждая пара диаметрально противоположных стержней с соединительными кольцами представляет собой рамку, т. е. короткозамкнутый виток. Поэтому такой ротор называется короткозамкнутым.</w:t>
      </w:r>
    </w:p>
    <w:p w:rsidR="000A556D" w:rsidRPr="000A556D" w:rsidRDefault="000A556D" w:rsidP="000A556D">
      <w:pPr>
        <w:spacing w:before="120" w:after="120"/>
        <w:ind w:firstLine="709"/>
        <w:contextualSpacing/>
        <w:jc w:val="both"/>
        <w:rPr>
          <w:rFonts w:eastAsia="Times New Roman"/>
          <w:sz w:val="28"/>
          <w:szCs w:val="28"/>
          <w:lang w:eastAsia="ru-RU"/>
        </w:rPr>
      </w:pPr>
      <w:r w:rsidRPr="000A556D">
        <w:rPr>
          <w:rFonts w:eastAsia="Times New Roman"/>
          <w:sz w:val="28"/>
          <w:szCs w:val="28"/>
          <w:lang w:eastAsia="ru-RU"/>
        </w:rPr>
        <w:t xml:space="preserve">Таким образом, если способное вращаться вокруг оси «беличье колесо» поместить во вращающееся магнитное поле, то по закону электромагнитной индукции в его стержнях возникнут ЭДС, а в короткозамкнутых витках — токи, которые, взаимодействуя согласно закону Ампера с вращающимся магнитным полем, создадут вращающий момент и приведут «беличье колесо» в асинхронное вращение в ту же сторону, что и поле.                                                            </w:t>
      </w:r>
    </w:p>
    <w:p w:rsidR="000A556D" w:rsidRPr="000A556D" w:rsidRDefault="000A556D" w:rsidP="000A556D">
      <w:pPr>
        <w:spacing w:before="120" w:after="120" w:line="240" w:lineRule="auto"/>
        <w:ind w:firstLine="709"/>
        <w:contextualSpacing/>
        <w:jc w:val="both"/>
        <w:rPr>
          <w:rFonts w:eastAsia="Times New Roman"/>
          <w:sz w:val="28"/>
          <w:szCs w:val="28"/>
          <w:lang w:eastAsia="ru-RU"/>
        </w:rPr>
      </w:pPr>
    </w:p>
    <w:p w:rsidR="000A556D" w:rsidRPr="000A556D" w:rsidRDefault="000A556D" w:rsidP="000A556D">
      <w:pPr>
        <w:spacing w:before="120" w:after="120" w:line="240" w:lineRule="auto"/>
        <w:ind w:firstLine="709"/>
        <w:contextualSpacing/>
        <w:jc w:val="both"/>
        <w:rPr>
          <w:rFonts w:eastAsia="Times New Roman"/>
          <w:sz w:val="28"/>
          <w:szCs w:val="28"/>
          <w:lang w:eastAsia="ru-RU"/>
        </w:rPr>
      </w:pPr>
      <w:bookmarkStart w:id="0" w:name="_GoBack"/>
      <w:bookmarkEnd w:id="0"/>
    </w:p>
    <w:p w:rsidR="000A556D" w:rsidRPr="000A556D" w:rsidRDefault="000A556D" w:rsidP="000A556D">
      <w:pPr>
        <w:rPr>
          <w:b/>
          <w:sz w:val="28"/>
          <w:szCs w:val="28"/>
        </w:rPr>
      </w:pPr>
    </w:p>
    <w:p w:rsidR="00BD4B2E" w:rsidRPr="000A556D" w:rsidRDefault="00BD4B2E">
      <w:pPr>
        <w:rPr>
          <w:sz w:val="28"/>
          <w:szCs w:val="28"/>
        </w:rPr>
      </w:pPr>
    </w:p>
    <w:sectPr w:rsidR="00BD4B2E" w:rsidRPr="000A55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56D"/>
    <w:rsid w:val="000A556D"/>
    <w:rsid w:val="000B142C"/>
    <w:rsid w:val="003C2187"/>
    <w:rsid w:val="00677A52"/>
    <w:rsid w:val="00BD4B2E"/>
    <w:rsid w:val="00D92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32"/>
        <w:szCs w:val="3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55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55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55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32"/>
        <w:szCs w:val="3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55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55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55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812</Words>
  <Characters>4629</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2024-05-03T16:39:00Z</dcterms:created>
  <dcterms:modified xsi:type="dcterms:W3CDTF">2024-05-03T17:34:00Z</dcterms:modified>
</cp:coreProperties>
</file>