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FD" w:rsidRPr="00CD54FD" w:rsidRDefault="00CD54FD" w:rsidP="00CD54FD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CD54FD">
        <w:rPr>
          <w:sz w:val="28"/>
          <w:szCs w:val="28"/>
        </w:rPr>
        <w:t>Задание законспектировать.</w:t>
      </w:r>
    </w:p>
    <w:p w:rsidR="00CD54FD" w:rsidRPr="00CD54FD" w:rsidRDefault="00CD54FD" w:rsidP="00CD54FD">
      <w:pPr>
        <w:spacing w:after="0"/>
        <w:jc w:val="center"/>
        <w:rPr>
          <w:sz w:val="28"/>
          <w:szCs w:val="28"/>
        </w:rPr>
      </w:pPr>
      <w:r w:rsidRPr="00CD54FD">
        <w:rPr>
          <w:sz w:val="28"/>
          <w:szCs w:val="28"/>
        </w:rPr>
        <w:t xml:space="preserve">Фотоотчёт 1 файла конспекта прислать на эл. почту  </w:t>
      </w:r>
    </w:p>
    <w:p w:rsidR="00CD54FD" w:rsidRPr="00CD54FD" w:rsidRDefault="00CD54FD" w:rsidP="00CD54FD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D54FD">
        <w:rPr>
          <w:rFonts w:eastAsia="Times New Roman"/>
          <w:color w:val="000000"/>
          <w:sz w:val="28"/>
          <w:szCs w:val="28"/>
          <w:lang w:eastAsia="ru-RU"/>
        </w:rPr>
        <w:t xml:space="preserve">221 </w:t>
      </w:r>
      <w:proofErr w:type="gramStart"/>
      <w:r w:rsidRPr="00CD54FD">
        <w:rPr>
          <w:rFonts w:eastAsia="Times New Roman"/>
          <w:color w:val="000000"/>
          <w:sz w:val="28"/>
          <w:szCs w:val="28"/>
          <w:lang w:eastAsia="ru-RU"/>
        </w:rPr>
        <w:t>ЭТН</w:t>
      </w:r>
      <w:proofErr w:type="gramEnd"/>
      <w:r w:rsidRPr="00CD54FD">
        <w:rPr>
          <w:rFonts w:eastAsia="Times New Roman"/>
          <w:color w:val="000000"/>
          <w:sz w:val="28"/>
          <w:szCs w:val="28"/>
          <w:lang w:eastAsia="ru-RU"/>
        </w:rPr>
        <w:t xml:space="preserve"> (41) 08.05.24. </w:t>
      </w:r>
      <w:r w:rsidRPr="00CD54FD">
        <w:rPr>
          <w:sz w:val="28"/>
          <w:szCs w:val="28"/>
        </w:rPr>
        <w:t>(11:50 -13:20)</w:t>
      </w:r>
    </w:p>
    <w:p w:rsidR="00CD54FD" w:rsidRPr="00CD54FD" w:rsidRDefault="00CD54FD" w:rsidP="00CD54FD">
      <w:pPr>
        <w:spacing w:before="120" w:after="120" w:line="240" w:lineRule="auto"/>
        <w:contextualSpacing/>
        <w:rPr>
          <w:sz w:val="28"/>
          <w:szCs w:val="28"/>
        </w:rPr>
      </w:pPr>
    </w:p>
    <w:p w:rsidR="00CD54FD" w:rsidRPr="00CD54FD" w:rsidRDefault="00CD54FD" w:rsidP="00CD54FD">
      <w:pPr>
        <w:spacing w:before="120" w:after="120" w:line="240" w:lineRule="auto"/>
        <w:contextualSpacing/>
        <w:jc w:val="center"/>
        <w:rPr>
          <w:b/>
          <w:sz w:val="28"/>
          <w:szCs w:val="28"/>
        </w:rPr>
      </w:pPr>
      <w:r w:rsidRPr="00CD54FD">
        <w:rPr>
          <w:b/>
          <w:sz w:val="28"/>
          <w:szCs w:val="28"/>
        </w:rPr>
        <w:t>Дифференциальные (балансные) схемы УПТ.</w:t>
      </w:r>
    </w:p>
    <w:p w:rsidR="00CD54FD" w:rsidRPr="00CD54FD" w:rsidRDefault="00CD54FD" w:rsidP="00CD54FD">
      <w:pPr>
        <w:spacing w:before="120" w:after="120" w:line="240" w:lineRule="auto"/>
        <w:contextualSpacing/>
        <w:rPr>
          <w:sz w:val="28"/>
          <w:szCs w:val="28"/>
        </w:rPr>
      </w:pP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both"/>
        <w:rPr>
          <w:sz w:val="28"/>
          <w:szCs w:val="28"/>
        </w:rPr>
      </w:pPr>
      <w:r w:rsidRPr="00CD54FD">
        <w:rPr>
          <w:sz w:val="28"/>
          <w:szCs w:val="28"/>
          <w:shd w:val="clear" w:color="auto" w:fill="FFFFFF"/>
        </w:rPr>
        <w:t>Наиболее распространена схема дифференциального усилитель</w:t>
      </w:r>
      <w:r w:rsidRPr="00CD54FD">
        <w:rPr>
          <w:sz w:val="28"/>
          <w:szCs w:val="28"/>
          <w:shd w:val="clear" w:color="auto" w:fill="FFFFFF"/>
        </w:rPr>
        <w:softHyphen/>
        <w:t xml:space="preserve">ного каскада на основе моста постоянного тока (рис. 15.11), плечи которого образованы резисторами </w:t>
      </w:r>
      <w:proofErr w:type="spellStart"/>
      <w:r w:rsidRPr="00CD54FD">
        <w:rPr>
          <w:i/>
          <w:sz w:val="28"/>
          <w:szCs w:val="28"/>
          <w:shd w:val="clear" w:color="auto" w:fill="FFFFFF"/>
          <w:lang w:val="en-US"/>
        </w:rPr>
        <w:t>R</w:t>
      </w:r>
      <w:r w:rsidRPr="00CD54FD">
        <w:rPr>
          <w:sz w:val="28"/>
          <w:szCs w:val="28"/>
          <w:shd w:val="clear" w:color="auto" w:fill="FFFFFF"/>
          <w:vertAlign w:val="subscript"/>
          <w:lang w:val="en-US"/>
        </w:rPr>
        <w:t>Kl</w:t>
      </w:r>
      <w:proofErr w:type="spellEnd"/>
      <w:r w:rsidRPr="00CD54FD">
        <w:rPr>
          <w:sz w:val="28"/>
          <w:szCs w:val="28"/>
          <w:shd w:val="clear" w:color="auto" w:fill="FFFFFF"/>
        </w:rPr>
        <w:t xml:space="preserve"> = </w:t>
      </w:r>
      <w:r w:rsidRPr="00CD54FD">
        <w:rPr>
          <w:i/>
          <w:iCs/>
          <w:sz w:val="28"/>
          <w:szCs w:val="28"/>
          <w:shd w:val="clear" w:color="auto" w:fill="FFFFFF"/>
          <w:lang w:val="en-US"/>
        </w:rPr>
        <w:t>R</w:t>
      </w:r>
      <w:r w:rsidRPr="00CD54FD">
        <w:rPr>
          <w:iCs/>
          <w:sz w:val="28"/>
          <w:szCs w:val="28"/>
          <w:shd w:val="clear" w:color="auto" w:fill="FFFFFF"/>
          <w:vertAlign w:val="subscript"/>
          <w:lang w:val="en-US"/>
        </w:rPr>
        <w:t>K</w:t>
      </w:r>
      <w:r w:rsidRPr="00CD54FD">
        <w:rPr>
          <w:iCs/>
          <w:sz w:val="28"/>
          <w:szCs w:val="28"/>
          <w:shd w:val="clear" w:color="auto" w:fill="FFFFFF"/>
          <w:vertAlign w:val="subscript"/>
        </w:rPr>
        <w:t>2</w:t>
      </w:r>
      <w:r w:rsidRPr="00CD54FD">
        <w:rPr>
          <w:sz w:val="28"/>
          <w:szCs w:val="28"/>
          <w:shd w:val="clear" w:color="auto" w:fill="FFFFFF"/>
        </w:rPr>
        <w:t xml:space="preserve"> и биполярными тран</w:t>
      </w:r>
      <w:r w:rsidRPr="00CD54FD">
        <w:rPr>
          <w:sz w:val="28"/>
          <w:szCs w:val="28"/>
          <w:shd w:val="clear" w:color="auto" w:fill="FFFFFF"/>
        </w:rPr>
        <w:softHyphen/>
        <w:t xml:space="preserve">зисторами </w:t>
      </w:r>
      <w:r w:rsidRPr="00CD54FD">
        <w:rPr>
          <w:i/>
          <w:iCs/>
          <w:sz w:val="28"/>
          <w:szCs w:val="28"/>
          <w:shd w:val="clear" w:color="auto" w:fill="FFFFFF"/>
          <w:lang w:val="en-US"/>
        </w:rPr>
        <w:t>VT</w:t>
      </w:r>
      <w:r w:rsidRPr="00CD54FD">
        <w:rPr>
          <w:i/>
          <w:iCs/>
          <w:sz w:val="28"/>
          <w:szCs w:val="28"/>
          <w:shd w:val="clear" w:color="auto" w:fill="FFFFFF"/>
        </w:rPr>
        <w:t>1</w:t>
      </w:r>
      <w:r w:rsidRPr="00CD54FD">
        <w:rPr>
          <w:sz w:val="28"/>
          <w:szCs w:val="28"/>
          <w:shd w:val="clear" w:color="auto" w:fill="FFFFFF"/>
        </w:rPr>
        <w:t xml:space="preserve"> и </w:t>
      </w:r>
      <w:r w:rsidRPr="00CD54FD">
        <w:rPr>
          <w:i/>
          <w:iCs/>
          <w:sz w:val="28"/>
          <w:szCs w:val="28"/>
          <w:shd w:val="clear" w:color="auto" w:fill="FFFFFF"/>
          <w:lang w:val="en-US"/>
        </w:rPr>
        <w:t>VT</w:t>
      </w:r>
      <w:r w:rsidRPr="00CD54FD">
        <w:rPr>
          <w:i/>
          <w:iCs/>
          <w:sz w:val="28"/>
          <w:szCs w:val="28"/>
          <w:shd w:val="clear" w:color="auto" w:fill="FFFFFF"/>
        </w:rPr>
        <w:t>2</w:t>
      </w:r>
      <w:r w:rsidRPr="00CD54FD">
        <w:rPr>
          <w:sz w:val="28"/>
          <w:szCs w:val="28"/>
          <w:shd w:val="clear" w:color="auto" w:fill="FFFFFF"/>
        </w:rPr>
        <w:t xml:space="preserve"> одного типа с объединенными эмиттерами.</w:t>
      </w: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both"/>
        <w:rPr>
          <w:sz w:val="28"/>
          <w:szCs w:val="28"/>
        </w:rPr>
      </w:pPr>
      <w:r w:rsidRPr="00CD54FD">
        <w:rPr>
          <w:sz w:val="28"/>
          <w:szCs w:val="28"/>
          <w:shd w:val="clear" w:color="auto" w:fill="FFFFFF"/>
        </w:rPr>
        <w:t>Для лучшей балансировки моста транзисторы изготовляют по единой технологии на одном кристалле, так что их параметры от</w:t>
      </w:r>
      <w:r w:rsidRPr="00CD54FD">
        <w:rPr>
          <w:sz w:val="28"/>
          <w:szCs w:val="28"/>
          <w:shd w:val="clear" w:color="auto" w:fill="FFFFFF"/>
        </w:rPr>
        <w:softHyphen/>
        <w:t xml:space="preserve">личаются на 1—5 %, Два источника сигналов включаются в цепи баз транзисторов, называемые </w:t>
      </w:r>
      <w:r w:rsidRPr="00CD54FD">
        <w:rPr>
          <w:b/>
          <w:i/>
          <w:iCs/>
          <w:color w:val="7030A0"/>
          <w:sz w:val="28"/>
          <w:szCs w:val="28"/>
          <w:shd w:val="clear" w:color="auto" w:fill="FFFFFF"/>
        </w:rPr>
        <w:t>несимметричными входами,</w:t>
      </w:r>
      <w:r w:rsidRPr="00CD54FD">
        <w:rPr>
          <w:color w:val="7030A0"/>
          <w:sz w:val="28"/>
          <w:szCs w:val="28"/>
          <w:shd w:val="clear" w:color="auto" w:fill="FFFFFF"/>
        </w:rPr>
        <w:t xml:space="preserve"> </w:t>
      </w:r>
      <w:r w:rsidRPr="00CD54FD">
        <w:rPr>
          <w:sz w:val="28"/>
          <w:szCs w:val="28"/>
          <w:shd w:val="clear" w:color="auto" w:fill="FFFFFF"/>
        </w:rPr>
        <w:t>а при</w:t>
      </w:r>
      <w:r w:rsidRPr="00CD54FD">
        <w:rPr>
          <w:sz w:val="28"/>
          <w:szCs w:val="28"/>
          <w:shd w:val="clear" w:color="auto" w:fill="FFFFFF"/>
        </w:rPr>
        <w:softHyphen/>
        <w:t xml:space="preserve">емник с сопротивлением нагрузки </w:t>
      </w:r>
      <w:r w:rsidRPr="00CD54FD">
        <w:rPr>
          <w:i/>
          <w:iCs/>
          <w:sz w:val="28"/>
          <w:szCs w:val="28"/>
          <w:shd w:val="clear" w:color="auto" w:fill="FFFFFF"/>
          <w:lang w:val="en-US"/>
        </w:rPr>
        <w:t>R</w:t>
      </w:r>
      <w:r w:rsidRPr="00CD54FD">
        <w:rPr>
          <w:i/>
          <w:iCs/>
          <w:sz w:val="28"/>
          <w:szCs w:val="28"/>
          <w:shd w:val="clear" w:color="auto" w:fill="FFFFFF"/>
        </w:rPr>
        <w:t>„</w:t>
      </w:r>
      <w:r w:rsidRPr="00CD54FD">
        <w:rPr>
          <w:sz w:val="28"/>
          <w:szCs w:val="28"/>
          <w:shd w:val="clear" w:color="auto" w:fill="FFFFFF"/>
        </w:rPr>
        <w:t xml:space="preserve"> — между коллекторами транзисторов </w:t>
      </w:r>
      <w:r w:rsidRPr="00CD54FD">
        <w:rPr>
          <w:b/>
          <w:i/>
          <w:iCs/>
          <w:color w:val="7030A0"/>
          <w:sz w:val="28"/>
          <w:szCs w:val="28"/>
          <w:shd w:val="clear" w:color="auto" w:fill="FFFFFF"/>
        </w:rPr>
        <w:t>(симметричный выход).</w:t>
      </w: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CD54FD">
        <w:rPr>
          <w:i/>
          <w:iCs/>
          <w:sz w:val="28"/>
          <w:szCs w:val="28"/>
          <w:shd w:val="clear" w:color="auto" w:fill="FFFFFF"/>
        </w:rPr>
        <w:t>Режим покоя</w:t>
      </w:r>
      <w:r w:rsidRPr="00CD54FD">
        <w:rPr>
          <w:sz w:val="28"/>
          <w:szCs w:val="28"/>
          <w:shd w:val="clear" w:color="auto" w:fill="FFFFFF"/>
        </w:rPr>
        <w:t xml:space="preserve"> каскада при напряжениях </w:t>
      </w:r>
      <w:r w:rsidRPr="00CD54FD">
        <w:rPr>
          <w:i/>
          <w:sz w:val="28"/>
          <w:szCs w:val="28"/>
          <w:shd w:val="clear" w:color="auto" w:fill="FFFFFF"/>
        </w:rPr>
        <w:t>U</w:t>
      </w:r>
      <w:r w:rsidRPr="00CD54FD">
        <w:rPr>
          <w:sz w:val="28"/>
          <w:szCs w:val="28"/>
          <w:shd w:val="clear" w:color="auto" w:fill="FFFFFF"/>
          <w:vertAlign w:val="subscript"/>
        </w:rPr>
        <w:t>вх1</w:t>
      </w:r>
      <w:r w:rsidRPr="00CD54FD">
        <w:rPr>
          <w:sz w:val="28"/>
          <w:szCs w:val="28"/>
          <w:shd w:val="clear" w:color="auto" w:fill="FFFFFF"/>
        </w:rPr>
        <w:t xml:space="preserve">, = </w:t>
      </w:r>
      <w:r w:rsidRPr="00CD54FD">
        <w:rPr>
          <w:i/>
          <w:iCs/>
          <w:sz w:val="28"/>
          <w:szCs w:val="28"/>
          <w:shd w:val="clear" w:color="auto" w:fill="FFFFFF"/>
        </w:rPr>
        <w:t>U</w:t>
      </w:r>
      <w:r w:rsidRPr="00CD54FD">
        <w:rPr>
          <w:iCs/>
          <w:sz w:val="28"/>
          <w:szCs w:val="28"/>
          <w:shd w:val="clear" w:color="auto" w:fill="FFFFFF"/>
          <w:vertAlign w:val="subscript"/>
        </w:rPr>
        <w:t>вх2</w:t>
      </w:r>
      <w:r w:rsidRPr="00CD54FD">
        <w:rPr>
          <w:sz w:val="28"/>
          <w:szCs w:val="28"/>
          <w:shd w:val="clear" w:color="auto" w:fill="FFFFFF"/>
        </w:rPr>
        <w:t xml:space="preserve"> = 0, или ко</w:t>
      </w:r>
      <w:r w:rsidRPr="00CD54FD">
        <w:rPr>
          <w:sz w:val="28"/>
          <w:szCs w:val="28"/>
          <w:shd w:val="clear" w:color="auto" w:fill="FFFFFF"/>
        </w:rPr>
        <w:softHyphen/>
        <w:t xml:space="preserve">ротком замыкании входов, определяет напряжение </w:t>
      </w: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center"/>
        <w:rPr>
          <w:sz w:val="28"/>
          <w:szCs w:val="28"/>
        </w:rPr>
      </w:pPr>
      <w:r w:rsidRPr="00CD54FD">
        <w:rPr>
          <w:noProof/>
          <w:sz w:val="28"/>
          <w:szCs w:val="28"/>
          <w:lang w:eastAsia="ru-RU"/>
        </w:rPr>
        <w:drawing>
          <wp:inline distT="0" distB="0" distL="0" distR="0" wp14:anchorId="0A7624F5" wp14:editId="71748DC3">
            <wp:extent cx="2897579" cy="392188"/>
            <wp:effectExtent l="38100" t="38100" r="36195" b="4635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6383" cy="392026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center"/>
        <w:rPr>
          <w:sz w:val="28"/>
          <w:szCs w:val="28"/>
        </w:rPr>
      </w:pP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D54FD">
        <w:rPr>
          <w:rStyle w:val="3"/>
          <w:rFonts w:ascii="Times New Roman" w:hAnsi="Times New Roman" w:cs="Times New Roman"/>
          <w:sz w:val="28"/>
          <w:szCs w:val="28"/>
        </w:rPr>
        <w:t>одинаковое</w:t>
      </w:r>
      <w:proofErr w:type="gramEnd"/>
      <w:r w:rsidRPr="00CD54FD">
        <w:rPr>
          <w:rStyle w:val="3"/>
          <w:rFonts w:ascii="Times New Roman" w:hAnsi="Times New Roman" w:cs="Times New Roman"/>
          <w:sz w:val="28"/>
          <w:szCs w:val="28"/>
        </w:rPr>
        <w:t xml:space="preserve"> для обоих транзисторов. Поэтому их режимы работы различаются мало. В таком каскаде осуществляется стабилизация режима покоя. Если под действием дестабилизирующих факто</w:t>
      </w:r>
      <w:r w:rsidRPr="00CD54FD">
        <w:rPr>
          <w:rStyle w:val="3"/>
          <w:rFonts w:ascii="Times New Roman" w:hAnsi="Times New Roman" w:cs="Times New Roman"/>
          <w:sz w:val="28"/>
          <w:szCs w:val="28"/>
        </w:rPr>
        <w:softHyphen/>
        <w:t xml:space="preserve">ров, например нагрева, возрастут токи коллекторов </w:t>
      </w:r>
      <w:r w:rsidRPr="00CD54FD">
        <w:rPr>
          <w:rStyle w:val="3"/>
          <w:rFonts w:ascii="Cambria Math" w:hAnsi="Cambria Math" w:cs="Cambria Math"/>
          <w:sz w:val="28"/>
          <w:szCs w:val="28"/>
        </w:rPr>
        <w:t>𝑰</w:t>
      </w:r>
      <w:r w:rsidRPr="00CD54FD">
        <w:rPr>
          <w:rStyle w:val="3"/>
          <w:rFonts w:ascii="Times New Roman" w:hAnsi="Times New Roman" w:cs="Times New Roman"/>
          <w:b/>
          <w:sz w:val="28"/>
          <w:szCs w:val="28"/>
          <w:vertAlign w:val="subscript"/>
        </w:rPr>
        <w:t>К1п</w:t>
      </w:r>
      <w:r w:rsidRPr="00CD54FD">
        <w:rPr>
          <w:rStyle w:val="3"/>
          <w:rFonts w:ascii="Times New Roman" w:hAnsi="Times New Roman" w:cs="Times New Roman"/>
          <w:sz w:val="28"/>
          <w:szCs w:val="28"/>
        </w:rPr>
        <w:t xml:space="preserve">, </w:t>
      </w:r>
      <w:r w:rsidRPr="00CD54FD">
        <w:rPr>
          <w:rStyle w:val="3"/>
          <w:rFonts w:ascii="Cambria Math" w:hAnsi="Cambria Math" w:cs="Cambria Math"/>
          <w:sz w:val="28"/>
          <w:szCs w:val="28"/>
        </w:rPr>
        <w:t>𝑰</w:t>
      </w:r>
      <w:r w:rsidRPr="00CD54FD">
        <w:rPr>
          <w:rStyle w:val="3"/>
          <w:rFonts w:ascii="Times New Roman" w:hAnsi="Times New Roman" w:cs="Times New Roman"/>
          <w:sz w:val="28"/>
          <w:szCs w:val="28"/>
          <w:vertAlign w:val="subscript"/>
        </w:rPr>
        <w:t>К2п</w:t>
      </w:r>
      <w:r w:rsidRPr="00CD54FD">
        <w:rPr>
          <w:rStyle w:val="3"/>
          <w:rFonts w:ascii="Times New Roman" w:hAnsi="Times New Roman" w:cs="Times New Roman"/>
          <w:sz w:val="28"/>
          <w:szCs w:val="28"/>
        </w:rPr>
        <w:t xml:space="preserve"> и эмиттеров </w:t>
      </w:r>
      <w:r w:rsidRPr="00CD54FD">
        <w:rPr>
          <w:rStyle w:val="32"/>
          <w:rFonts w:ascii="Cambria Math" w:hAnsi="Cambria Math" w:cs="Cambria Math"/>
          <w:sz w:val="28"/>
          <w:szCs w:val="28"/>
        </w:rPr>
        <w:t>𝑰</w:t>
      </w:r>
      <w:r w:rsidRPr="00CD54FD">
        <w:rPr>
          <w:rStyle w:val="32"/>
          <w:rFonts w:ascii="Times New Roman" w:hAnsi="Times New Roman" w:cs="Times New Roman"/>
          <w:sz w:val="28"/>
          <w:szCs w:val="28"/>
          <w:vertAlign w:val="subscript"/>
        </w:rPr>
        <w:t>Э1ш</w:t>
      </w:r>
      <w:r w:rsidRPr="00CD54FD">
        <w:rPr>
          <w:rStyle w:val="32"/>
          <w:rFonts w:ascii="Times New Roman" w:hAnsi="Times New Roman" w:cs="Times New Roman"/>
          <w:sz w:val="28"/>
          <w:szCs w:val="28"/>
        </w:rPr>
        <w:t xml:space="preserve">, </w:t>
      </w:r>
      <w:r w:rsidRPr="00CD54FD">
        <w:rPr>
          <w:rStyle w:val="3"/>
          <w:rFonts w:ascii="Cambria Math" w:hAnsi="Cambria Math" w:cs="Cambria Math"/>
          <w:sz w:val="28"/>
          <w:szCs w:val="28"/>
        </w:rPr>
        <w:t>𝑰</w:t>
      </w:r>
      <w:r w:rsidRPr="00CD54FD">
        <w:rPr>
          <w:rStyle w:val="3"/>
          <w:rFonts w:ascii="Times New Roman" w:hAnsi="Times New Roman" w:cs="Times New Roman"/>
          <w:b/>
          <w:sz w:val="28"/>
          <w:szCs w:val="28"/>
          <w:vertAlign w:val="subscript"/>
        </w:rPr>
        <w:t>Э</w:t>
      </w:r>
      <w:r w:rsidRPr="00CD54FD">
        <w:rPr>
          <w:rStyle w:val="32"/>
          <w:rFonts w:ascii="Times New Roman" w:hAnsi="Times New Roman" w:cs="Times New Roman"/>
          <w:sz w:val="28"/>
          <w:szCs w:val="28"/>
          <w:vertAlign w:val="subscript"/>
        </w:rPr>
        <w:t>2ш</w:t>
      </w:r>
      <w:r w:rsidRPr="00CD54FD">
        <w:rPr>
          <w:rStyle w:val="32"/>
          <w:rFonts w:ascii="Times New Roman" w:hAnsi="Times New Roman" w:cs="Times New Roman"/>
          <w:sz w:val="28"/>
          <w:szCs w:val="28"/>
        </w:rPr>
        <w:t xml:space="preserve">, то </w:t>
      </w:r>
      <w:r w:rsidRPr="00CD54FD">
        <w:rPr>
          <w:rStyle w:val="3"/>
          <w:rFonts w:ascii="Times New Roman" w:hAnsi="Times New Roman" w:cs="Times New Roman"/>
          <w:sz w:val="28"/>
          <w:szCs w:val="28"/>
        </w:rPr>
        <w:t xml:space="preserve">напряжение </w:t>
      </w:r>
      <w:r w:rsidRPr="00CD54FD">
        <w:rPr>
          <w:rStyle w:val="3"/>
          <w:rFonts w:ascii="Cambria Math" w:hAnsi="Cambria Math" w:cs="Cambria Math"/>
          <w:sz w:val="28"/>
          <w:szCs w:val="28"/>
        </w:rPr>
        <w:t>𝑼</w:t>
      </w:r>
      <w:proofErr w:type="spellStart"/>
      <w:r w:rsidRPr="00CD54FD">
        <w:rPr>
          <w:rStyle w:val="3"/>
          <w:rFonts w:ascii="Times New Roman" w:hAnsi="Times New Roman" w:cs="Times New Roman"/>
          <w:sz w:val="28"/>
          <w:szCs w:val="28"/>
          <w:vertAlign w:val="subscript"/>
        </w:rPr>
        <w:t>БЭп</w:t>
      </w:r>
      <w:proofErr w:type="spellEnd"/>
      <w:r w:rsidRPr="00CD54FD">
        <w:rPr>
          <w:rStyle w:val="3"/>
          <w:rFonts w:ascii="Times New Roman" w:hAnsi="Times New Roman" w:cs="Times New Roman"/>
          <w:sz w:val="28"/>
          <w:szCs w:val="28"/>
        </w:rPr>
        <w:t xml:space="preserve"> уменьшится, эмиттерные </w:t>
      </w:r>
      <w:r w:rsidRPr="00CD54FD">
        <w:rPr>
          <w:rFonts w:eastAsia="Times New Roman"/>
          <w:sz w:val="28"/>
          <w:szCs w:val="28"/>
          <w:lang w:eastAsia="ru-RU"/>
        </w:rPr>
        <w:t>переходы станут пропускать меньшие токи;</w:t>
      </w: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D54FD">
        <w:rPr>
          <w:rFonts w:eastAsia="Times New Roman"/>
          <w:sz w:val="28"/>
          <w:szCs w:val="28"/>
          <w:lang w:eastAsia="ru-RU"/>
        </w:rPr>
        <w:t xml:space="preserve">          </w:t>
      </w:r>
      <w:r w:rsidRPr="00CD54FD">
        <w:rPr>
          <w:noProof/>
          <w:sz w:val="28"/>
          <w:szCs w:val="28"/>
          <w:lang w:eastAsia="ru-RU"/>
        </w:rPr>
        <w:drawing>
          <wp:inline distT="0" distB="0" distL="0" distR="0" wp14:anchorId="1F6F6BFA" wp14:editId="108E0C4C">
            <wp:extent cx="4688959" cy="2594344"/>
            <wp:effectExtent l="38100" t="38100" r="35560" b="349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7524"/>
                    <a:stretch/>
                  </pic:blipFill>
                  <pic:spPr bwMode="auto">
                    <a:xfrm>
                      <a:off x="0" y="0"/>
                      <a:ext cx="4704248" cy="2602803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CD54FD">
        <w:rPr>
          <w:rFonts w:eastAsia="Times New Roman"/>
          <w:sz w:val="28"/>
          <w:szCs w:val="28"/>
          <w:lang w:eastAsia="ru-RU"/>
        </w:rPr>
        <w:t xml:space="preserve"> </w:t>
      </w: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CD54FD">
        <w:rPr>
          <w:rFonts w:eastAsia="Times New Roman"/>
          <w:sz w:val="28"/>
          <w:szCs w:val="28"/>
          <w:lang w:eastAsia="ru-RU"/>
        </w:rPr>
        <w:t>Рисунок 15.11</w:t>
      </w:r>
    </w:p>
    <w:p w:rsidR="00CD54FD" w:rsidRPr="00CD54FD" w:rsidRDefault="00CD54FD" w:rsidP="00CD54FD">
      <w:pPr>
        <w:spacing w:before="120" w:after="12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D54FD">
        <w:rPr>
          <w:rFonts w:eastAsia="Times New Roman"/>
          <w:sz w:val="28"/>
          <w:szCs w:val="28"/>
          <w:lang w:eastAsia="ru-RU"/>
        </w:rPr>
        <w:lastRenderedPageBreak/>
        <w:t xml:space="preserve"> в результате токи коллекторов </w:t>
      </w:r>
      <w:r w:rsidRPr="00CD54FD">
        <w:rPr>
          <w:rStyle w:val="3"/>
          <w:rFonts w:ascii="Cambria Math" w:hAnsi="Cambria Math" w:cs="Cambria Math"/>
          <w:sz w:val="28"/>
          <w:szCs w:val="28"/>
        </w:rPr>
        <w:t>𝑰</w:t>
      </w:r>
      <w:r w:rsidRPr="00CD54FD">
        <w:rPr>
          <w:rStyle w:val="3"/>
          <w:rFonts w:ascii="Times New Roman" w:hAnsi="Times New Roman" w:cs="Times New Roman"/>
          <w:sz w:val="28"/>
          <w:szCs w:val="28"/>
          <w:vertAlign w:val="subscript"/>
        </w:rPr>
        <w:t>К1п</w:t>
      </w:r>
      <w:r w:rsidRPr="00CD54FD">
        <w:rPr>
          <w:rStyle w:val="3"/>
          <w:rFonts w:ascii="Times New Roman" w:hAnsi="Times New Roman" w:cs="Times New Roman"/>
          <w:sz w:val="28"/>
          <w:szCs w:val="28"/>
        </w:rPr>
        <w:t xml:space="preserve">, </w:t>
      </w:r>
      <w:r w:rsidRPr="00CD54FD">
        <w:rPr>
          <w:rStyle w:val="3"/>
          <w:rFonts w:ascii="Cambria Math" w:hAnsi="Cambria Math" w:cs="Cambria Math"/>
          <w:sz w:val="28"/>
          <w:szCs w:val="28"/>
        </w:rPr>
        <w:t>𝑰</w:t>
      </w:r>
      <w:r w:rsidRPr="00CD54FD">
        <w:rPr>
          <w:rStyle w:val="3"/>
          <w:rFonts w:ascii="Times New Roman" w:hAnsi="Times New Roman" w:cs="Times New Roman"/>
          <w:sz w:val="28"/>
          <w:szCs w:val="28"/>
          <w:vertAlign w:val="subscript"/>
        </w:rPr>
        <w:t>К2п</w:t>
      </w:r>
      <w:r w:rsidRPr="00CD54FD">
        <w:rPr>
          <w:rFonts w:eastAsia="Times New Roman"/>
          <w:sz w:val="28"/>
          <w:szCs w:val="28"/>
          <w:lang w:eastAsia="ru-RU"/>
        </w:rPr>
        <w:t xml:space="preserve"> и напряжение покоя на выходе будут стабилизированы.</w:t>
      </w: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D54F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7EAC790" wp14:editId="74F6B853">
            <wp:simplePos x="0" y="0"/>
            <wp:positionH relativeFrom="column">
              <wp:posOffset>1478280</wp:posOffset>
            </wp:positionH>
            <wp:positionV relativeFrom="paragraph">
              <wp:posOffset>169545</wp:posOffset>
            </wp:positionV>
            <wp:extent cx="2433320" cy="348615"/>
            <wp:effectExtent l="38100" t="38100" r="43180" b="32385"/>
            <wp:wrapSquare wrapText="bothSides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" t="21154" r="47691" b="13462"/>
                    <a:stretch/>
                  </pic:blipFill>
                  <pic:spPr bwMode="auto">
                    <a:xfrm>
                      <a:off x="0" y="0"/>
                      <a:ext cx="2433320" cy="3486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CD54F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7B8FB2" wp14:editId="47447289">
            <wp:simplePos x="0" y="0"/>
            <wp:positionH relativeFrom="column">
              <wp:posOffset>4715510</wp:posOffset>
            </wp:positionH>
            <wp:positionV relativeFrom="paragraph">
              <wp:posOffset>45085</wp:posOffset>
            </wp:positionV>
            <wp:extent cx="518795" cy="265430"/>
            <wp:effectExtent l="0" t="0" r="0" b="1270"/>
            <wp:wrapSquare wrapText="bothSides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64" t="17102" b="22451"/>
                    <a:stretch/>
                  </pic:blipFill>
                  <pic:spPr bwMode="auto">
                    <a:xfrm>
                      <a:off x="0" y="0"/>
                      <a:ext cx="518795" cy="26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4FD">
        <w:rPr>
          <w:rFonts w:eastAsia="Times New Roman"/>
          <w:sz w:val="28"/>
          <w:szCs w:val="28"/>
          <w:lang w:eastAsia="ru-RU"/>
        </w:rPr>
        <w:t xml:space="preserve">                                      </w:t>
      </w: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D54FD">
        <w:rPr>
          <w:rFonts w:eastAsia="Times New Roman"/>
          <w:sz w:val="28"/>
          <w:szCs w:val="28"/>
          <w:lang w:eastAsia="ru-RU"/>
        </w:rPr>
        <w:t>Из формулы (15.8) видно, что любые одинаковые изменения в одноименных плечах каскада не вызывают изменения напряже</w:t>
      </w:r>
      <w:r w:rsidRPr="00CD54FD">
        <w:rPr>
          <w:rFonts w:eastAsia="Times New Roman"/>
          <w:sz w:val="28"/>
          <w:szCs w:val="28"/>
          <w:lang w:eastAsia="ru-RU"/>
        </w:rPr>
        <w:softHyphen/>
        <w:t xml:space="preserve">ния </w:t>
      </w:r>
      <w:r w:rsidRPr="00CD54FD">
        <w:rPr>
          <w:rFonts w:eastAsia="Times New Roman"/>
          <w:i/>
          <w:iCs/>
          <w:sz w:val="28"/>
          <w:szCs w:val="28"/>
          <w:lang w:eastAsia="ru-RU"/>
        </w:rPr>
        <w:t>U</w:t>
      </w:r>
      <w:r w:rsidRPr="00CD54FD">
        <w:rPr>
          <w:rFonts w:eastAsia="Times New Roman"/>
          <w:sz w:val="28"/>
          <w:szCs w:val="28"/>
          <w:vertAlign w:val="subscript"/>
          <w:lang w:eastAsia="ru-RU"/>
        </w:rPr>
        <w:t>вых.п</w:t>
      </w:r>
      <w:r w:rsidRPr="00CD54FD">
        <w:rPr>
          <w:rFonts w:eastAsia="Times New Roman"/>
          <w:sz w:val="28"/>
          <w:szCs w:val="28"/>
          <w:lang w:eastAsia="ru-RU"/>
        </w:rPr>
        <w:t>, т.е. дрейфа нуля. В реальных каскадах нет полной сим</w:t>
      </w:r>
      <w:r w:rsidRPr="00CD54FD">
        <w:rPr>
          <w:rFonts w:eastAsia="Times New Roman"/>
          <w:sz w:val="28"/>
          <w:szCs w:val="28"/>
          <w:lang w:eastAsia="ru-RU"/>
        </w:rPr>
        <w:softHyphen/>
        <w:t xml:space="preserve">метрии элементов, однако дрейф напряжения </w:t>
      </w:r>
      <w:r w:rsidRPr="00CD54FD">
        <w:rPr>
          <w:rFonts w:eastAsia="Times New Roman"/>
          <w:i/>
          <w:iCs/>
          <w:sz w:val="28"/>
          <w:szCs w:val="28"/>
          <w:lang w:eastAsia="ru-RU"/>
        </w:rPr>
        <w:t>U</w:t>
      </w:r>
      <w:r w:rsidRPr="00CD54FD">
        <w:rPr>
          <w:rFonts w:eastAsia="Times New Roman"/>
          <w:sz w:val="28"/>
          <w:szCs w:val="28"/>
          <w:vertAlign w:val="subscript"/>
          <w:lang w:eastAsia="ru-RU"/>
        </w:rPr>
        <w:t>вых.п</w:t>
      </w:r>
      <w:r w:rsidRPr="00CD54FD">
        <w:rPr>
          <w:rFonts w:eastAsia="Times New Roman"/>
          <w:sz w:val="28"/>
          <w:szCs w:val="28"/>
          <w:lang w:eastAsia="ru-RU"/>
        </w:rPr>
        <w:t xml:space="preserve"> в дифферен</w:t>
      </w:r>
      <w:r w:rsidRPr="00CD54FD">
        <w:rPr>
          <w:rFonts w:eastAsia="Times New Roman"/>
          <w:sz w:val="28"/>
          <w:szCs w:val="28"/>
          <w:lang w:eastAsia="ru-RU"/>
        </w:rPr>
        <w:softHyphen/>
        <w:t>циальном усилительном каскаде по сравнению с усилительными каскадами на биполярных и полевых транзисторах снижается на несколько порядков. Дифференциаль</w:t>
      </w:r>
      <w:r w:rsidRPr="00CD54FD">
        <w:rPr>
          <w:rFonts w:eastAsia="Times New Roman"/>
          <w:sz w:val="28"/>
          <w:szCs w:val="28"/>
          <w:lang w:eastAsia="ru-RU"/>
        </w:rPr>
        <w:softHyphen/>
        <w:t>ный усилительный каскад работает в различных режимах.</w:t>
      </w: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CD54FD">
        <w:rPr>
          <w:b/>
          <w:sz w:val="28"/>
          <w:szCs w:val="28"/>
        </w:rPr>
        <w:t>УПТ с преобразованием сигнала.</w:t>
      </w:r>
    </w:p>
    <w:p w:rsidR="00CD54FD" w:rsidRPr="00CD54FD" w:rsidRDefault="00CD54FD" w:rsidP="00CD54FD">
      <w:pPr>
        <w:pStyle w:val="a3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CD54FD">
        <w:rPr>
          <w:sz w:val="28"/>
          <w:szCs w:val="28"/>
        </w:rPr>
        <w:t>Недостатком схем УПТ прямого усиления является сравнительно большое значение напряжения дрейфа - порядка единиц микровольт на градус - и уровня низкочастотного шума.</w:t>
      </w:r>
    </w:p>
    <w:p w:rsidR="00CD54FD" w:rsidRPr="00CD54FD" w:rsidRDefault="00CD54FD" w:rsidP="00CD54FD">
      <w:pPr>
        <w:pStyle w:val="a3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CD54FD">
        <w:rPr>
          <w:sz w:val="28"/>
          <w:szCs w:val="28"/>
        </w:rPr>
        <w:t xml:space="preserve">На практике измерений бывает необходимо усиливать малые токи порядка единиц </w:t>
      </w:r>
      <w:proofErr w:type="spellStart"/>
      <w:r w:rsidRPr="00CD54FD">
        <w:rPr>
          <w:sz w:val="28"/>
          <w:szCs w:val="28"/>
        </w:rPr>
        <w:t>наноампер</w:t>
      </w:r>
      <w:proofErr w:type="spellEnd"/>
      <w:r w:rsidRPr="00CD54FD">
        <w:rPr>
          <w:sz w:val="28"/>
          <w:szCs w:val="28"/>
        </w:rPr>
        <w:t xml:space="preserve"> и напряжения порядка единиц микро</w:t>
      </w:r>
      <w:r w:rsidRPr="00CD54FD">
        <w:rPr>
          <w:sz w:val="28"/>
          <w:szCs w:val="28"/>
        </w:rPr>
        <w:softHyphen/>
        <w:t>вольт. Такая задача часто встречается при измерении неэлектрических величин, например температуры, давления, фототоков, токов иониза</w:t>
      </w:r>
      <w:r w:rsidRPr="00CD54FD">
        <w:rPr>
          <w:sz w:val="28"/>
          <w:szCs w:val="28"/>
        </w:rPr>
        <w:softHyphen/>
        <w:t xml:space="preserve">ции, а также при измерении пьезоэлектрических эффектов и т.п. </w:t>
      </w:r>
    </w:p>
    <w:p w:rsidR="00CD54FD" w:rsidRPr="00CD54FD" w:rsidRDefault="00CD54FD" w:rsidP="00CD54FD">
      <w:pPr>
        <w:pStyle w:val="a3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CD54FD">
        <w:rPr>
          <w:sz w:val="28"/>
          <w:szCs w:val="28"/>
        </w:rPr>
        <w:t>Широ</w:t>
      </w:r>
      <w:r w:rsidRPr="00CD54FD">
        <w:rPr>
          <w:sz w:val="28"/>
          <w:szCs w:val="28"/>
        </w:rPr>
        <w:softHyphen/>
        <w:t>кое применение усилители малых токов и напряжений получили в технике для целей автоматического контроля и управления, в цифровых измерительных приборах.</w:t>
      </w:r>
    </w:p>
    <w:p w:rsidR="00CD54FD" w:rsidRPr="00CD54FD" w:rsidRDefault="00CD54FD" w:rsidP="00CD54FD">
      <w:pPr>
        <w:pStyle w:val="a3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CD54FD">
        <w:rPr>
          <w:sz w:val="28"/>
          <w:szCs w:val="28"/>
        </w:rPr>
        <w:t xml:space="preserve"> </w:t>
      </w:r>
      <w:proofErr w:type="gramStart"/>
      <w:r w:rsidRPr="00CD54FD">
        <w:rPr>
          <w:sz w:val="28"/>
          <w:szCs w:val="28"/>
        </w:rPr>
        <w:t>В этом случае применяют УПТ с преобразо</w:t>
      </w:r>
      <w:r w:rsidRPr="00CD54FD">
        <w:rPr>
          <w:sz w:val="28"/>
          <w:szCs w:val="28"/>
        </w:rPr>
        <w:softHyphen/>
        <w:t>ванием входного напряжения, достоинством которых являются малое значение температурного дрейфа (0,01...0,1 мкВ/К°) и малая чувстви</w:t>
      </w:r>
      <w:r w:rsidRPr="00CD54FD">
        <w:rPr>
          <w:sz w:val="28"/>
          <w:szCs w:val="28"/>
        </w:rPr>
        <w:softHyphen/>
        <w:t>тельность к изменениям напряжения источника питания и температуры окружающей среды.</w:t>
      </w:r>
      <w:proofErr w:type="gramEnd"/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both"/>
        <w:rPr>
          <w:sz w:val="28"/>
          <w:szCs w:val="28"/>
        </w:rPr>
      </w:pPr>
    </w:p>
    <w:p w:rsidR="00CD54FD" w:rsidRPr="00CD54FD" w:rsidRDefault="00CD54FD" w:rsidP="00CD54FD">
      <w:pPr>
        <w:spacing w:before="120" w:after="120" w:line="240" w:lineRule="auto"/>
        <w:contextualSpacing/>
        <w:rPr>
          <w:sz w:val="28"/>
          <w:szCs w:val="28"/>
        </w:rPr>
      </w:pPr>
      <w:r w:rsidRPr="00CD54FD">
        <w:rPr>
          <w:noProof/>
          <w:sz w:val="28"/>
          <w:szCs w:val="28"/>
          <w:lang w:eastAsia="ru-RU"/>
        </w:rPr>
        <w:drawing>
          <wp:inline distT="0" distB="0" distL="0" distR="0" wp14:anchorId="6D50D49F" wp14:editId="50F9B6D8">
            <wp:extent cx="5735955" cy="1888490"/>
            <wp:effectExtent l="38100" t="38100" r="36195" b="3556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18884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CD54FD" w:rsidRPr="00CD54FD" w:rsidRDefault="00CD54FD" w:rsidP="00CD54FD">
      <w:pPr>
        <w:pStyle w:val="a3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</w:p>
    <w:p w:rsidR="00CD54FD" w:rsidRPr="00CD54FD" w:rsidRDefault="00CD54FD" w:rsidP="00CD54FD">
      <w:pPr>
        <w:pStyle w:val="a3"/>
        <w:spacing w:before="120" w:beforeAutospacing="0" w:after="120" w:afterAutospacing="0"/>
        <w:ind w:firstLine="709"/>
        <w:contextualSpacing/>
        <w:jc w:val="center"/>
        <w:rPr>
          <w:sz w:val="28"/>
          <w:szCs w:val="28"/>
        </w:rPr>
      </w:pPr>
      <w:r w:rsidRPr="00CD54FD">
        <w:rPr>
          <w:sz w:val="28"/>
          <w:szCs w:val="28"/>
        </w:rPr>
        <w:t>Рисунок 1.59 – Структурная схема усилителя МДМ</w:t>
      </w:r>
    </w:p>
    <w:p w:rsidR="00CD54FD" w:rsidRPr="00CD54FD" w:rsidRDefault="00CD54FD" w:rsidP="00CD54FD">
      <w:pPr>
        <w:pStyle w:val="a3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</w:p>
    <w:p w:rsidR="00CD54FD" w:rsidRPr="00CD54FD" w:rsidRDefault="00CD54FD" w:rsidP="00CD54FD">
      <w:pPr>
        <w:pStyle w:val="a3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CD54FD">
        <w:rPr>
          <w:sz w:val="28"/>
          <w:szCs w:val="28"/>
        </w:rPr>
        <w:lastRenderedPageBreak/>
        <w:t xml:space="preserve">В УПТ с преобразованием сигнала используется принцип </w:t>
      </w:r>
      <w:r w:rsidRPr="00CD54FD">
        <w:rPr>
          <w:b/>
          <w:i/>
          <w:color w:val="7030A0"/>
          <w:sz w:val="28"/>
          <w:szCs w:val="28"/>
        </w:rPr>
        <w:t>модуляции-демодуляции</w:t>
      </w:r>
      <w:r w:rsidRPr="00CD54FD">
        <w:rPr>
          <w:color w:val="7030A0"/>
          <w:sz w:val="28"/>
          <w:szCs w:val="28"/>
        </w:rPr>
        <w:t xml:space="preserve"> </w:t>
      </w:r>
      <w:r w:rsidRPr="00CD54FD">
        <w:rPr>
          <w:b/>
          <w:color w:val="7030A0"/>
          <w:sz w:val="28"/>
          <w:szCs w:val="28"/>
        </w:rPr>
        <w:t>(МДМ).</w:t>
      </w:r>
      <w:r w:rsidRPr="00CD54FD">
        <w:rPr>
          <w:color w:val="7030A0"/>
          <w:sz w:val="28"/>
          <w:szCs w:val="28"/>
        </w:rPr>
        <w:t xml:space="preserve"> </w:t>
      </w:r>
      <w:r w:rsidRPr="00CD54FD">
        <w:rPr>
          <w:sz w:val="28"/>
          <w:szCs w:val="28"/>
        </w:rPr>
        <w:t>Указанный принцип заключается в том, что сигнал постоянного тока преобразуется, а затем усиливается и снова преобразуется с помощью демодулятора в сигнал постоянного тока. Поэтому такие усилители с промежуточ</w:t>
      </w:r>
      <w:r w:rsidRPr="00CD54FD">
        <w:rPr>
          <w:sz w:val="28"/>
          <w:szCs w:val="28"/>
        </w:rPr>
        <w:softHyphen/>
        <w:t>ной модуляцией (М) входного сигнала и с последующей демодуляци</w:t>
      </w:r>
      <w:r w:rsidRPr="00CD54FD">
        <w:rPr>
          <w:sz w:val="28"/>
          <w:szCs w:val="28"/>
        </w:rPr>
        <w:softHyphen/>
        <w:t>ей (ДМ) усиленного выходного сигнала называют усилителями типа МДМ (Рисунок 1.59).</w:t>
      </w:r>
    </w:p>
    <w:p w:rsidR="00CD54FD" w:rsidRPr="00CD54FD" w:rsidRDefault="00CD54FD" w:rsidP="00CD54FD">
      <w:pPr>
        <w:pStyle w:val="a3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CD54FD">
        <w:rPr>
          <w:sz w:val="28"/>
          <w:szCs w:val="28"/>
        </w:rPr>
        <w:t>Входное усиливаемое напряжение поступает на вход модулятора, который преобразует входное постоянное или медленно изменяющее напряжение в периодическую последовательность импульсов. В качестве напряжения несущей частоты используется сигнал синусоидальной или прямоугольной формы, частота которого определяется частотой генератора. Выходное напряжение модулятора усиливается усилителем переменного напряжения. Гальваническая развязка вход</w:t>
      </w:r>
      <w:r w:rsidRPr="00CD54FD">
        <w:rPr>
          <w:sz w:val="28"/>
          <w:szCs w:val="28"/>
        </w:rPr>
        <w:softHyphen/>
        <w:t>ной и выходной цепей усилителя осуществляется, как и в обычном усилителе переменного напряжения, с помощью RC-связей.</w:t>
      </w:r>
    </w:p>
    <w:p w:rsidR="00CD54FD" w:rsidRPr="00CD54FD" w:rsidRDefault="00CD54FD" w:rsidP="00CD54FD">
      <w:pPr>
        <w:spacing w:before="120" w:after="120" w:line="240" w:lineRule="auto"/>
        <w:ind w:firstLine="709"/>
        <w:contextualSpacing/>
        <w:jc w:val="both"/>
        <w:rPr>
          <w:sz w:val="28"/>
          <w:szCs w:val="28"/>
        </w:rPr>
      </w:pPr>
    </w:p>
    <w:p w:rsidR="00CD54FD" w:rsidRPr="00CD54FD" w:rsidRDefault="00CD54FD">
      <w:pPr>
        <w:rPr>
          <w:sz w:val="28"/>
          <w:szCs w:val="28"/>
        </w:rPr>
      </w:pPr>
    </w:p>
    <w:sectPr w:rsidR="00CD54FD" w:rsidRPr="00CD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FD"/>
    <w:rsid w:val="00BD4B2E"/>
    <w:rsid w:val="00C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4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uiPriority w:val="99"/>
    <w:rsid w:val="00CD54FD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32">
    <w:name w:val="Основной текст (3)2"/>
    <w:basedOn w:val="a0"/>
    <w:uiPriority w:val="99"/>
    <w:rsid w:val="00CD54FD"/>
    <w:rPr>
      <w:rFonts w:ascii="Georgia" w:hAnsi="Georgia" w:cs="Georgia"/>
      <w:sz w:val="20"/>
      <w:szCs w:val="20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CD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4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uiPriority w:val="99"/>
    <w:rsid w:val="00CD54FD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32">
    <w:name w:val="Основной текст (3)2"/>
    <w:basedOn w:val="a0"/>
    <w:uiPriority w:val="99"/>
    <w:rsid w:val="00CD54FD"/>
    <w:rPr>
      <w:rFonts w:ascii="Georgia" w:hAnsi="Georgia" w:cs="Georgia"/>
      <w:sz w:val="20"/>
      <w:szCs w:val="20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CD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2024-05-04T05:47:00Z</dcterms:created>
  <dcterms:modified xsi:type="dcterms:W3CDTF">2024-05-04T05:51:00Z</dcterms:modified>
</cp:coreProperties>
</file>