
<file path=[Content_Types].xml><?xml version="1.0" encoding="utf-8"?>
<Types xmlns="http://schemas.openxmlformats.org/package/2006/content-types">
  <Default Extension="docx" ContentType="application/vnd.openxmlformats-officedocument.wordprocessingml.document"/>
  <Default Extension="png" ContentType="image/png"/>
  <Default Extension="wdp" ContentType="image/vnd.ms-photo"/>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C91116">
      <w:pPr>
        <w:jc w:val="both"/>
        <w:rPr>
          <w:rFonts w:ascii="Times New Roman" w:hAnsi="Times New Roman" w:cs="Times New Roman"/>
          <w:b/>
          <w:sz w:val="32"/>
          <w:szCs w:val="32"/>
        </w:rPr>
      </w:pPr>
      <w:r>
        <w:rPr>
          <w:rFonts w:ascii="Times New Roman" w:hAnsi="Times New Roman" w:cs="Times New Roman"/>
          <w:b/>
          <w:sz w:val="32"/>
          <w:szCs w:val="32"/>
        </w:rPr>
        <w:t>Раздел 1 Пространственное положение воздушных судов</w:t>
      </w:r>
    </w:p>
    <w:p w14:paraId="11A66D9F">
      <w:pPr>
        <w:jc w:val="both"/>
        <w:rPr>
          <w:rFonts w:ascii="Times New Roman" w:hAnsi="Times New Roman" w:cs="Times New Roman"/>
          <w:b/>
          <w:sz w:val="28"/>
          <w:szCs w:val="28"/>
        </w:rPr>
      </w:pPr>
      <w:r>
        <w:rPr>
          <w:rFonts w:ascii="Times New Roman" w:hAnsi="Times New Roman" w:cs="Times New Roman"/>
          <w:b/>
          <w:sz w:val="28"/>
          <w:szCs w:val="28"/>
        </w:rPr>
        <w:t>Тема 1.1 Аэродинамика летательных аппаратов</w:t>
      </w:r>
    </w:p>
    <w:p w14:paraId="1CBB16EB">
      <w:pPr>
        <w:jc w:val="both"/>
        <w:rPr>
          <w:rFonts w:ascii="Times New Roman" w:hAnsi="Times New Roman" w:cs="Times New Roman"/>
          <w:sz w:val="28"/>
          <w:szCs w:val="28"/>
        </w:rPr>
      </w:pPr>
      <w:r>
        <w:rPr>
          <w:rFonts w:ascii="Times New Roman" w:hAnsi="Times New Roman" w:cs="Times New Roman"/>
          <w:sz w:val="28"/>
          <w:szCs w:val="28"/>
        </w:rPr>
        <w:t>Занятие 1</w:t>
      </w:r>
    </w:p>
    <w:p w14:paraId="7A2A28F6">
      <w:pPr>
        <w:pStyle w:val="7"/>
        <w:numPr>
          <w:ilvl w:val="0"/>
          <w:numId w:val="1"/>
        </w:numPr>
        <w:ind w:left="284" w:hanging="284"/>
        <w:jc w:val="both"/>
        <w:rPr>
          <w:rFonts w:ascii="Times New Roman" w:hAnsi="Times New Roman" w:cs="Times New Roman"/>
          <w:sz w:val="28"/>
          <w:szCs w:val="28"/>
        </w:rPr>
      </w:pPr>
      <w:r>
        <w:rPr>
          <w:rFonts w:ascii="Times New Roman" w:hAnsi="Times New Roman" w:cs="Times New Roman"/>
          <w:sz w:val="28"/>
          <w:szCs w:val="28"/>
        </w:rPr>
        <w:t xml:space="preserve"> Системы координат. Основные понятия и определения.</w:t>
      </w:r>
    </w:p>
    <w:p w14:paraId="33E79277">
      <w:pPr>
        <w:pStyle w:val="7"/>
        <w:ind w:left="284"/>
        <w:jc w:val="both"/>
        <w:rPr>
          <w:rFonts w:ascii="Times New Roman" w:hAnsi="Times New Roman" w:cs="Times New Roman"/>
          <w:sz w:val="28"/>
          <w:szCs w:val="28"/>
        </w:rPr>
      </w:pPr>
    </w:p>
    <w:p w14:paraId="5D45DA9B">
      <w:pPr>
        <w:pStyle w:val="7"/>
        <w:numPr>
          <w:ilvl w:val="0"/>
          <w:numId w:val="2"/>
        </w:numPr>
        <w:ind w:left="426" w:hanging="426"/>
        <w:jc w:val="both"/>
        <w:rPr>
          <w:rFonts w:ascii="Times New Roman" w:hAnsi="Times New Roman" w:cs="Times New Roman"/>
          <w:i/>
          <w:sz w:val="28"/>
          <w:szCs w:val="28"/>
          <w:u w:val="single"/>
        </w:rPr>
      </w:pPr>
      <w:r>
        <w:rPr>
          <w:rFonts w:ascii="Times New Roman" w:hAnsi="Times New Roman" w:cs="Times New Roman"/>
          <w:i/>
          <w:sz w:val="28"/>
          <w:szCs w:val="28"/>
          <w:u w:val="single"/>
        </w:rPr>
        <w:t xml:space="preserve">Связанная и земная системы координат. </w:t>
      </w:r>
    </w:p>
    <w:p w14:paraId="7FAFF05E">
      <w:pPr>
        <w:pStyle w:val="7"/>
        <w:ind w:left="0" w:firstLine="426"/>
        <w:jc w:val="both"/>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Положение самолета в пространстве определяется тремя углами: углом рыскания </w:t>
      </w:r>
      <w:r>
        <w:rPr>
          <w:rFonts w:ascii="Times New Roman" w:hAnsi="Times New Roman" w:eastAsia="Times New Roman" w:cs="Times New Roman"/>
          <w:sz w:val="32"/>
          <w:szCs w:val="32"/>
          <w:lang w:eastAsia="ru-RU"/>
        </w:rPr>
        <w:t>φ</w:t>
      </w:r>
      <w:r>
        <w:rPr>
          <w:rFonts w:ascii="Times New Roman" w:hAnsi="Times New Roman" w:cs="Times New Roman"/>
          <w:sz w:val="28"/>
          <w:szCs w:val="28"/>
        </w:rPr>
        <w:t xml:space="preserve">, углом тангажа </w:t>
      </w:r>
      <w:r>
        <w:rPr>
          <w:rFonts w:ascii="Times New Roman" w:hAnsi="Times New Roman" w:eastAsia="Times New Roman" w:cs="Times New Roman"/>
          <w:sz w:val="32"/>
          <w:szCs w:val="32"/>
          <w:lang w:eastAsia="ru-RU"/>
        </w:rPr>
        <w:t>υ</w:t>
      </w:r>
      <w:r>
        <w:rPr>
          <w:sz w:val="32"/>
          <w:szCs w:val="32"/>
        </w:rPr>
        <w:t xml:space="preserve"> </w:t>
      </w:r>
      <w:r>
        <w:rPr>
          <w:rFonts w:ascii="Times New Roman" w:hAnsi="Times New Roman" w:cs="Times New Roman"/>
          <w:sz w:val="28"/>
          <w:szCs w:val="28"/>
        </w:rPr>
        <w:t>и углом крена</w:t>
      </w:r>
      <w:r>
        <w:rPr>
          <w:rFonts w:ascii="Times New Roman" w:hAnsi="Times New Roman" w:eastAsia="Times New Roman" w:cs="Times New Roman"/>
          <w:sz w:val="32"/>
          <w:szCs w:val="32"/>
          <w:lang w:eastAsia="ru-RU"/>
        </w:rPr>
        <w:t xml:space="preserve"> γ.</w:t>
      </w:r>
      <w:r>
        <w:rPr>
          <w:rFonts w:ascii="Times New Roman" w:hAnsi="Times New Roman" w:eastAsia="Times New Roman" w:cs="Times New Roman"/>
          <w:sz w:val="28"/>
          <w:szCs w:val="28"/>
          <w:lang w:eastAsia="ru-RU"/>
        </w:rPr>
        <w:t xml:space="preserve"> Эти углы определяют ориентацию связанной с самолетом системы координат Х </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32"/>
          <w:szCs w:val="32"/>
          <w:lang w:eastAsia="ru-RU"/>
        </w:rPr>
        <w:t xml:space="preserve"> </w:t>
      </w:r>
      <w:r>
        <w:rPr>
          <w:rFonts w:ascii="Times New Roman" w:hAnsi="Times New Roman" w:eastAsia="Times New Roman" w:cs="Times New Roman"/>
          <w:sz w:val="28"/>
          <w:szCs w:val="28"/>
          <w:lang w:eastAsia="ru-RU"/>
        </w:rPr>
        <w:t>Z по отношению к земной системе координат Х</w:t>
      </w:r>
      <w:r>
        <w:rPr>
          <w:rFonts w:ascii="Times New Roman" w:hAnsi="Times New Roman" w:eastAsia="Times New Roman" w:cs="Times New Roman"/>
          <w:sz w:val="28"/>
          <w:szCs w:val="28"/>
          <w:vertAlign w:val="subscript"/>
          <w:lang w:eastAsia="ru-RU"/>
        </w:rPr>
        <w:t xml:space="preserve">о </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28"/>
          <w:szCs w:val="28"/>
          <w:vertAlign w:val="subscript"/>
          <w:lang w:eastAsia="ru-RU"/>
        </w:rPr>
        <w:t xml:space="preserve">о </w:t>
      </w:r>
      <w:r>
        <w:rPr>
          <w:rFonts w:ascii="Times New Roman" w:hAnsi="Times New Roman" w:eastAsia="Times New Roman" w:cs="Times New Roman"/>
          <w:sz w:val="28"/>
          <w:szCs w:val="28"/>
          <w:lang w:eastAsia="ru-RU"/>
        </w:rPr>
        <w:t>Z</w:t>
      </w:r>
      <w:r>
        <w:rPr>
          <w:rFonts w:ascii="Times New Roman" w:hAnsi="Times New Roman" w:eastAsia="Times New Roman" w:cs="Times New Roman"/>
          <w:sz w:val="28"/>
          <w:szCs w:val="28"/>
          <w:vertAlign w:val="subscript"/>
          <w:lang w:eastAsia="ru-RU"/>
        </w:rPr>
        <w:t>о</w:t>
      </w:r>
      <w:r>
        <w:rPr>
          <w:rFonts w:ascii="Times New Roman" w:hAnsi="Times New Roman" w:eastAsia="Times New Roman" w:cs="Times New Roman"/>
          <w:sz w:val="28"/>
          <w:szCs w:val="28"/>
          <w:lang w:eastAsia="ru-RU"/>
        </w:rPr>
        <w:t>.</w:t>
      </w:r>
    </w:p>
    <w:p w14:paraId="727F290A">
      <w:pPr>
        <w:pStyle w:val="7"/>
        <w:ind w:left="0" w:firstLine="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Начало О связанной с самолетом системы координат Х </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32"/>
          <w:szCs w:val="32"/>
          <w:lang w:eastAsia="ru-RU"/>
        </w:rPr>
        <w:t xml:space="preserve"> </w:t>
      </w:r>
      <w:r>
        <w:rPr>
          <w:rFonts w:ascii="Times New Roman" w:hAnsi="Times New Roman" w:eastAsia="Times New Roman" w:cs="Times New Roman"/>
          <w:sz w:val="28"/>
          <w:szCs w:val="28"/>
          <w:lang w:eastAsia="ru-RU"/>
        </w:rPr>
        <w:t>Z размещается в центре тяжести самолета. Оси ОХ и О</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28"/>
          <w:szCs w:val="28"/>
          <w:lang w:eastAsia="ru-RU"/>
        </w:rPr>
        <w:t xml:space="preserve"> расположены в плоскости симметрии так, что ось ОХ – продольная ось самолета, ось О</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28"/>
          <w:szCs w:val="28"/>
          <w:lang w:eastAsia="ru-RU"/>
        </w:rPr>
        <w:t xml:space="preserve"> перпендикулярна оси ОХ и направлена вверх по отношению к самолету, ось ОZ – поперечная ось самолета, направлена перпендикулярно плоскости симметрии самолета по правому крылу.</w:t>
      </w:r>
    </w:p>
    <w:p w14:paraId="20AD4CCB">
      <w:pPr>
        <w:pStyle w:val="7"/>
        <w:ind w:left="0" w:firstLine="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В земной системе координат Х</w:t>
      </w:r>
      <w:r>
        <w:rPr>
          <w:rFonts w:ascii="Times New Roman" w:hAnsi="Times New Roman" w:eastAsia="Times New Roman" w:cs="Times New Roman"/>
          <w:sz w:val="28"/>
          <w:szCs w:val="28"/>
          <w:vertAlign w:val="subscript"/>
          <w:lang w:eastAsia="ru-RU"/>
        </w:rPr>
        <w:t xml:space="preserve">о </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28"/>
          <w:szCs w:val="28"/>
          <w:vertAlign w:val="subscript"/>
          <w:lang w:eastAsia="ru-RU"/>
        </w:rPr>
        <w:t xml:space="preserve">о </w:t>
      </w:r>
      <w:r>
        <w:rPr>
          <w:rFonts w:ascii="Times New Roman" w:hAnsi="Times New Roman" w:eastAsia="Times New Roman" w:cs="Times New Roman"/>
          <w:sz w:val="28"/>
          <w:szCs w:val="28"/>
          <w:lang w:eastAsia="ru-RU"/>
        </w:rPr>
        <w:t>Z</w:t>
      </w:r>
      <w:r>
        <w:rPr>
          <w:rFonts w:ascii="Times New Roman" w:hAnsi="Times New Roman" w:eastAsia="Times New Roman" w:cs="Times New Roman"/>
          <w:sz w:val="28"/>
          <w:szCs w:val="28"/>
          <w:vertAlign w:val="subscript"/>
          <w:lang w:eastAsia="ru-RU"/>
        </w:rPr>
        <w:t xml:space="preserve">о </w:t>
      </w:r>
      <w:r>
        <w:rPr>
          <w:rFonts w:ascii="Times New Roman" w:hAnsi="Times New Roman" w:eastAsia="Times New Roman" w:cs="Times New Roman"/>
          <w:sz w:val="28"/>
          <w:szCs w:val="28"/>
          <w:lang w:eastAsia="ru-RU"/>
        </w:rPr>
        <w:t>ось О</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28"/>
          <w:szCs w:val="28"/>
          <w:vertAlign w:val="subscript"/>
          <w:lang w:eastAsia="ru-RU"/>
        </w:rPr>
        <w:t>о</w:t>
      </w:r>
      <w:r>
        <w:rPr>
          <w:rFonts w:ascii="Times New Roman" w:hAnsi="Times New Roman" w:eastAsia="Times New Roman" w:cs="Times New Roman"/>
          <w:sz w:val="28"/>
          <w:szCs w:val="28"/>
          <w:lang w:eastAsia="ru-RU"/>
        </w:rPr>
        <w:t xml:space="preserve"> направлена по истинной вертикали вверх, а оси ОХ</w:t>
      </w:r>
      <w:r>
        <w:rPr>
          <w:rFonts w:ascii="Times New Roman" w:hAnsi="Times New Roman" w:eastAsia="Times New Roman" w:cs="Times New Roman"/>
          <w:sz w:val="28"/>
          <w:szCs w:val="28"/>
          <w:vertAlign w:val="subscript"/>
          <w:lang w:eastAsia="ru-RU"/>
        </w:rPr>
        <w:t>о</w:t>
      </w:r>
      <w:r>
        <w:rPr>
          <w:rFonts w:ascii="Times New Roman" w:hAnsi="Times New Roman" w:eastAsia="Times New Roman" w:cs="Times New Roman"/>
          <w:sz w:val="28"/>
          <w:szCs w:val="28"/>
          <w:lang w:eastAsia="ru-RU"/>
        </w:rPr>
        <w:t xml:space="preserve"> и ОZ</w:t>
      </w:r>
      <w:r>
        <w:rPr>
          <w:rFonts w:ascii="Times New Roman" w:hAnsi="Times New Roman" w:eastAsia="Times New Roman" w:cs="Times New Roman"/>
          <w:sz w:val="28"/>
          <w:szCs w:val="28"/>
          <w:vertAlign w:val="subscript"/>
          <w:lang w:eastAsia="ru-RU"/>
        </w:rPr>
        <w:t>о</w:t>
      </w:r>
      <w:r>
        <w:rPr>
          <w:rFonts w:ascii="Times New Roman" w:hAnsi="Times New Roman" w:eastAsia="Times New Roman" w:cs="Times New Roman"/>
          <w:sz w:val="28"/>
          <w:szCs w:val="28"/>
          <w:lang w:eastAsia="ru-RU"/>
        </w:rPr>
        <w:t xml:space="preserve"> расположены в плоскости горизонта.</w:t>
      </w:r>
    </w:p>
    <w:p w14:paraId="1F6887DF">
      <w:pPr>
        <w:pStyle w:val="7"/>
        <w:ind w:left="0" w:firstLine="426"/>
        <w:jc w:val="both"/>
        <w:rPr>
          <w:rFonts w:ascii="Times New Roman" w:hAnsi="Times New Roman" w:eastAsia="Times New Roman" w:cs="Times New Roman"/>
          <w:sz w:val="28"/>
          <w:szCs w:val="28"/>
          <w:lang w:eastAsia="ru-RU"/>
        </w:rPr>
      </w:pPr>
    </w:p>
    <w:p w14:paraId="499D7E92">
      <w:pPr>
        <w:pStyle w:val="7"/>
        <w:ind w:left="0" w:firstLine="426"/>
        <w:jc w:val="both"/>
        <w:rPr>
          <w:rFonts w:ascii="Times New Roman" w:hAnsi="Times New Roman" w:eastAsia="Times New Roman" w:cs="Times New Roman"/>
          <w:sz w:val="28"/>
          <w:szCs w:val="28"/>
          <w:lang w:eastAsia="ru-RU"/>
        </w:rPr>
      </w:pPr>
    </w:p>
    <w:p w14:paraId="6DAF92C9">
      <w:pPr>
        <w:pStyle w:val="7"/>
        <w:ind w:left="0" w:firstLine="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drawing>
          <wp:inline distT="0" distB="0" distL="0" distR="0">
            <wp:extent cx="5095240" cy="4057015"/>
            <wp:effectExtent l="0" t="0" r="0"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7">
                      <a:extLst>
                        <a:ext uri="{BEBA8EAE-BF5A-486C-A8C5-ECC9F3942E4B}">
                          <a14:imgProps xmlns:a14="http://schemas.microsoft.com/office/drawing/2010/main">
                            <a14:imgLayer r:embed="rId8">
                              <a14:imgEffect>
                                <a14:brightnessContrast contrast="-4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5095240" cy="4057015"/>
                    </a:xfrm>
                    <a:prstGeom prst="rect">
                      <a:avLst/>
                    </a:prstGeom>
                    <a:noFill/>
                  </pic:spPr>
                </pic:pic>
              </a:graphicData>
            </a:graphic>
          </wp:inline>
        </w:drawing>
      </w:r>
    </w:p>
    <w:p w14:paraId="3D9BD9A6">
      <w:pPr>
        <w:pStyle w:val="7"/>
        <w:ind w:left="0" w:firstLine="426"/>
        <w:jc w:val="both"/>
        <w:rPr>
          <w:rFonts w:ascii="Times New Roman" w:hAnsi="Times New Roman" w:eastAsia="Times New Roman" w:cs="Times New Roman"/>
          <w:sz w:val="32"/>
          <w:szCs w:val="32"/>
          <w:lang w:eastAsia="ru-RU"/>
        </w:rPr>
      </w:pPr>
      <w:r>
        <w:rPr>
          <w:rFonts w:ascii="Times New Roman" w:hAnsi="Times New Roman" w:eastAsia="Times New Roman" w:cs="Times New Roman"/>
          <w:sz w:val="28"/>
          <w:szCs w:val="28"/>
          <w:lang w:eastAsia="ru-RU"/>
        </w:rPr>
        <w:t xml:space="preserve">Произвольное угловое положение самолета в пространстве относительно земной системы координат может быть определено путем трех последовательных поворотов. Сначала направления осей связанной с самолетом системы координат Х </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32"/>
          <w:szCs w:val="32"/>
          <w:lang w:eastAsia="ru-RU"/>
        </w:rPr>
        <w:t xml:space="preserve"> </w:t>
      </w:r>
      <w:r>
        <w:rPr>
          <w:rFonts w:ascii="Times New Roman" w:hAnsi="Times New Roman" w:eastAsia="Times New Roman" w:cs="Times New Roman"/>
          <w:sz w:val="28"/>
          <w:szCs w:val="28"/>
          <w:lang w:eastAsia="ru-RU"/>
        </w:rPr>
        <w:t>Z совпадает с направлением осей земной системы координат Х</w:t>
      </w:r>
      <w:r>
        <w:rPr>
          <w:rFonts w:ascii="Times New Roman" w:hAnsi="Times New Roman" w:eastAsia="Times New Roman" w:cs="Times New Roman"/>
          <w:sz w:val="28"/>
          <w:szCs w:val="28"/>
          <w:vertAlign w:val="subscript"/>
          <w:lang w:eastAsia="ru-RU"/>
        </w:rPr>
        <w:t xml:space="preserve">о </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28"/>
          <w:szCs w:val="28"/>
          <w:vertAlign w:val="subscript"/>
          <w:lang w:eastAsia="ru-RU"/>
        </w:rPr>
        <w:t xml:space="preserve">о </w:t>
      </w:r>
      <w:r>
        <w:rPr>
          <w:rFonts w:ascii="Times New Roman" w:hAnsi="Times New Roman" w:eastAsia="Times New Roman" w:cs="Times New Roman"/>
          <w:sz w:val="28"/>
          <w:szCs w:val="28"/>
          <w:lang w:eastAsia="ru-RU"/>
        </w:rPr>
        <w:t>Z</w:t>
      </w:r>
      <w:r>
        <w:rPr>
          <w:rFonts w:ascii="Times New Roman" w:hAnsi="Times New Roman" w:eastAsia="Times New Roman" w:cs="Times New Roman"/>
          <w:sz w:val="28"/>
          <w:szCs w:val="28"/>
          <w:vertAlign w:val="subscript"/>
          <w:lang w:eastAsia="ru-RU"/>
        </w:rPr>
        <w:t>о</w:t>
      </w:r>
      <w:r>
        <w:rPr>
          <w:rFonts w:ascii="Times New Roman" w:hAnsi="Times New Roman" w:eastAsia="Times New Roman" w:cs="Times New Roman"/>
          <w:sz w:val="28"/>
          <w:szCs w:val="28"/>
          <w:lang w:eastAsia="ru-RU"/>
        </w:rPr>
        <w:t>. Первый поворот самолета производится вокруг оси О</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28"/>
          <w:szCs w:val="28"/>
          <w:vertAlign w:val="subscript"/>
          <w:lang w:eastAsia="ru-RU"/>
        </w:rPr>
        <w:t>о</w:t>
      </w:r>
      <w:r>
        <w:rPr>
          <w:rFonts w:ascii="Times New Roman" w:hAnsi="Times New Roman" w:eastAsia="Times New Roman" w:cs="Times New Roman"/>
          <w:sz w:val="28"/>
          <w:szCs w:val="28"/>
          <w:lang w:eastAsia="ru-RU"/>
        </w:rPr>
        <w:t xml:space="preserve"> на угол рыскания </w:t>
      </w:r>
      <w:r>
        <w:rPr>
          <w:rFonts w:ascii="Times New Roman" w:hAnsi="Times New Roman" w:eastAsia="Times New Roman" w:cs="Times New Roman"/>
          <w:sz w:val="32"/>
          <w:szCs w:val="32"/>
          <w:lang w:eastAsia="ru-RU"/>
        </w:rPr>
        <w:t xml:space="preserve">φ. </w:t>
      </w:r>
      <w:r>
        <w:rPr>
          <w:rFonts w:ascii="Times New Roman" w:hAnsi="Times New Roman" w:eastAsia="Times New Roman" w:cs="Times New Roman"/>
          <w:sz w:val="28"/>
          <w:szCs w:val="28"/>
          <w:lang w:eastAsia="ru-RU"/>
        </w:rPr>
        <w:t>Второй поворот осуществляется вокруг оси ОZ</w:t>
      </w:r>
      <w:r>
        <w:rPr>
          <w:rFonts w:ascii="Times New Roman" w:hAnsi="Times New Roman" w:eastAsia="Times New Roman" w:cs="Times New Roman"/>
          <w:sz w:val="28"/>
          <w:szCs w:val="28"/>
          <w:vertAlign w:val="subscript"/>
          <w:lang w:eastAsia="ru-RU"/>
        </w:rPr>
        <w:t xml:space="preserve">1 </w:t>
      </w:r>
      <w:r>
        <w:rPr>
          <w:rFonts w:ascii="Times New Roman" w:hAnsi="Times New Roman" w:cs="Times New Roman"/>
          <w:sz w:val="28"/>
          <w:szCs w:val="28"/>
        </w:rPr>
        <w:t>(положение, занимаемое осью</w:t>
      </w:r>
      <w:r>
        <w:rPr>
          <w:rFonts w:ascii="Times New Roman" w:hAnsi="Times New Roman" w:eastAsia="Times New Roman" w:cs="Times New Roman"/>
          <w:sz w:val="28"/>
          <w:szCs w:val="28"/>
          <w:lang w:eastAsia="ru-RU"/>
        </w:rPr>
        <w:t xml:space="preserve"> ОZ после поворота на угол</w:t>
      </w:r>
      <w:r>
        <w:rPr>
          <w:rFonts w:ascii="Times New Roman" w:hAnsi="Times New Roman" w:eastAsia="Times New Roman" w:cs="Times New Roman"/>
          <w:sz w:val="32"/>
          <w:szCs w:val="32"/>
          <w:lang w:eastAsia="ru-RU"/>
        </w:rPr>
        <w:t xml:space="preserve"> φ) </w:t>
      </w:r>
      <w:r>
        <w:rPr>
          <w:rFonts w:ascii="Times New Roman" w:hAnsi="Times New Roman" w:eastAsia="Times New Roman" w:cs="Times New Roman"/>
          <w:sz w:val="28"/>
          <w:szCs w:val="28"/>
          <w:lang w:eastAsia="ru-RU"/>
        </w:rPr>
        <w:t>на угол тангажа υ, третий поворот – вокруг оси ОХ на угол крена</w:t>
      </w:r>
      <w:r>
        <w:rPr>
          <w:rFonts w:ascii="Times New Roman" w:hAnsi="Times New Roman" w:eastAsia="Times New Roman" w:cs="Times New Roman"/>
          <w:sz w:val="32"/>
          <w:szCs w:val="32"/>
          <w:lang w:eastAsia="ru-RU"/>
        </w:rPr>
        <w:t xml:space="preserve"> γ.</w:t>
      </w:r>
    </w:p>
    <w:p w14:paraId="20B038CC">
      <w:pPr>
        <w:pStyle w:val="7"/>
        <w:ind w:left="0" w:firstLine="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Углы </w:t>
      </w:r>
      <w:r>
        <w:rPr>
          <w:rFonts w:ascii="Times New Roman" w:hAnsi="Times New Roman" w:eastAsia="Times New Roman" w:cs="Times New Roman"/>
          <w:sz w:val="32"/>
          <w:szCs w:val="32"/>
          <w:lang w:eastAsia="ru-RU"/>
        </w:rPr>
        <w:t xml:space="preserve">φ, υ, γ </w:t>
      </w:r>
      <w:r>
        <w:rPr>
          <w:rFonts w:ascii="Times New Roman" w:hAnsi="Times New Roman" w:eastAsia="Times New Roman" w:cs="Times New Roman"/>
          <w:sz w:val="28"/>
          <w:szCs w:val="28"/>
          <w:lang w:eastAsia="ru-RU"/>
        </w:rPr>
        <w:t>полностью определяют угловое положение самолета в пространстве относительно Земли.</w:t>
      </w:r>
    </w:p>
    <w:p w14:paraId="68539F21">
      <w:pPr>
        <w:pStyle w:val="7"/>
        <w:ind w:left="0" w:firstLine="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Существуют, так называемые </w:t>
      </w:r>
      <w:r>
        <w:rPr>
          <w:rFonts w:ascii="Times New Roman" w:hAnsi="Times New Roman" w:eastAsia="Times New Roman" w:cs="Times New Roman"/>
          <w:i/>
          <w:sz w:val="28"/>
          <w:szCs w:val="28"/>
          <w:lang w:eastAsia="ru-RU"/>
        </w:rPr>
        <w:t>скоростные (поточные)</w:t>
      </w:r>
      <w:r>
        <w:rPr>
          <w:rFonts w:ascii="Times New Roman" w:hAnsi="Times New Roman" w:eastAsia="Times New Roman" w:cs="Times New Roman"/>
          <w:sz w:val="28"/>
          <w:szCs w:val="28"/>
          <w:lang w:eastAsia="ru-RU"/>
        </w:rPr>
        <w:t xml:space="preserve"> системы координат, с помощью которых даются определения таким параметрам режима полета, как </w:t>
      </w:r>
      <w:r>
        <w:rPr>
          <w:rFonts w:ascii="Times New Roman" w:hAnsi="Times New Roman" w:eastAsia="Times New Roman" w:cs="Times New Roman"/>
          <w:i/>
          <w:sz w:val="28"/>
          <w:szCs w:val="28"/>
          <w:lang w:eastAsia="ru-RU"/>
        </w:rPr>
        <w:t>угол атаки</w:t>
      </w:r>
      <w:r>
        <w:rPr>
          <w:rFonts w:ascii="Times New Roman" w:hAnsi="Times New Roman" w:eastAsia="Times New Roman" w:cs="Times New Roman"/>
          <w:i/>
          <w:sz w:val="32"/>
          <w:szCs w:val="32"/>
          <w:lang w:eastAsia="ru-RU"/>
        </w:rPr>
        <w:t xml:space="preserve"> </w:t>
      </w:r>
      <w:r>
        <w:rPr>
          <w:rFonts w:ascii="Times New Roman" w:hAnsi="Times New Roman" w:eastAsia="Times New Roman" w:cs="Times New Roman"/>
          <w:i/>
          <w:sz w:val="28"/>
          <w:szCs w:val="28"/>
          <w:lang w:eastAsia="ru-RU"/>
        </w:rPr>
        <w:t>α</w:t>
      </w:r>
      <w:r>
        <w:rPr>
          <w:rFonts w:ascii="Times New Roman" w:hAnsi="Times New Roman" w:eastAsia="Times New Roman" w:cs="Times New Roman"/>
          <w:sz w:val="28"/>
          <w:szCs w:val="28"/>
          <w:lang w:eastAsia="ru-RU"/>
        </w:rPr>
        <w:t xml:space="preserve"> и </w:t>
      </w:r>
      <w:r>
        <w:rPr>
          <w:rFonts w:ascii="Times New Roman" w:hAnsi="Times New Roman" w:eastAsia="Times New Roman" w:cs="Times New Roman"/>
          <w:i/>
          <w:sz w:val="28"/>
          <w:szCs w:val="28"/>
          <w:lang w:eastAsia="ru-RU"/>
        </w:rPr>
        <w:t>угол скольжения</w:t>
      </w:r>
      <w:r>
        <w:rPr>
          <w:rFonts w:ascii="Times New Roman" w:hAnsi="Times New Roman" w:eastAsia="Times New Roman" w:cs="Times New Roman"/>
          <w:i/>
          <w:sz w:val="32"/>
          <w:szCs w:val="32"/>
          <w:lang w:eastAsia="ru-RU"/>
        </w:rPr>
        <w:t xml:space="preserve"> </w:t>
      </w:r>
      <w:r>
        <w:rPr>
          <w:rFonts w:ascii="Times New Roman" w:hAnsi="Times New Roman" w:eastAsia="Times New Roman" w:cs="Times New Roman"/>
          <w:i/>
          <w:sz w:val="28"/>
          <w:szCs w:val="28"/>
          <w:lang w:eastAsia="ru-RU"/>
        </w:rPr>
        <w:t>β</w:t>
      </w:r>
      <w:r>
        <w:rPr>
          <w:rFonts w:ascii="Times New Roman" w:hAnsi="Times New Roman" w:eastAsia="Times New Roman" w:cs="Times New Roman"/>
          <w:sz w:val="28"/>
          <w:szCs w:val="28"/>
          <w:lang w:eastAsia="ru-RU"/>
        </w:rPr>
        <w:t>, величины которых зависят от скорости полета.</w:t>
      </w:r>
    </w:p>
    <w:p w14:paraId="476D3574">
      <w:pPr>
        <w:pStyle w:val="7"/>
        <w:ind w:left="0" w:firstLine="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Начало О скоростных осей размещено в центре тяжести самолета. Ось ОХ направлена по вектору скорости полета </w:t>
      </w: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lang w:eastAsia="ru-RU"/>
        </w:rPr>
        <w:t>, ось О</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28"/>
          <w:szCs w:val="28"/>
          <w:lang w:eastAsia="ru-RU"/>
        </w:rPr>
        <w:t xml:space="preserve"> (ось подъемной силы) перпендикулярна оси ОХ и лежит в плоскости симметрии самолета. Ось О</w:t>
      </w:r>
      <w:r>
        <w:rPr>
          <w:rFonts w:ascii="Times New Roman" w:hAnsi="Times New Roman" w:eastAsia="Times New Roman" w:cs="Times New Roman"/>
          <w:sz w:val="28"/>
          <w:szCs w:val="28"/>
          <w:lang w:val="en-US" w:eastAsia="ru-RU"/>
        </w:rPr>
        <w:t>Z</w:t>
      </w:r>
      <w:r>
        <w:rPr>
          <w:rFonts w:ascii="Times New Roman" w:hAnsi="Times New Roman" w:eastAsia="Times New Roman" w:cs="Times New Roman"/>
          <w:sz w:val="28"/>
          <w:szCs w:val="28"/>
          <w:lang w:eastAsia="ru-RU"/>
        </w:rPr>
        <w:t xml:space="preserve"> (ось боковой силы) перпендикулярна к плоскости ОХ</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28"/>
          <w:szCs w:val="28"/>
          <w:lang w:eastAsia="ru-RU"/>
        </w:rPr>
        <w:t>.</w:t>
      </w:r>
    </w:p>
    <w:p w14:paraId="75434E54">
      <w:pPr>
        <w:pStyle w:val="7"/>
        <w:ind w:left="0" w:firstLine="426"/>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Угол атаки α</w:t>
      </w:r>
      <w:r>
        <w:rPr>
          <w:rFonts w:ascii="Times New Roman" w:hAnsi="Times New Roman" w:eastAsia="Times New Roman" w:cs="Times New Roman"/>
          <w:sz w:val="28"/>
          <w:szCs w:val="28"/>
          <w:lang w:eastAsia="ru-RU"/>
        </w:rPr>
        <w:t xml:space="preserve"> – это угол между продольной осью самолета и вектором воздушной скорости полета </w:t>
      </w: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lang w:eastAsia="ru-RU"/>
        </w:rPr>
        <w:t>. Угол атаки всегда положителен.</w:t>
      </w:r>
    </w:p>
    <w:p w14:paraId="3DB99853">
      <w:pPr>
        <w:pStyle w:val="7"/>
        <w:ind w:left="0" w:firstLine="426"/>
        <w:jc w:val="both"/>
        <w:rPr>
          <w:rFonts w:ascii="Times New Roman" w:hAnsi="Times New Roman" w:eastAsia="Times New Roman" w:cs="Times New Roman"/>
          <w:sz w:val="28"/>
          <w:szCs w:val="28"/>
          <w:lang w:eastAsia="ru-RU"/>
        </w:rPr>
      </w:pPr>
    </w:p>
    <w:p w14:paraId="29CF3370">
      <w:pPr>
        <w:rPr>
          <w:sz w:val="32"/>
          <w:szCs w:val="32"/>
        </w:rPr>
      </w:pPr>
      <w:r>
        <w:rPr>
          <w:sz w:val="32"/>
          <w:szCs w:val="32"/>
          <w:lang w:eastAsia="ru-RU"/>
        </w:rPr>
        <w:drawing>
          <wp:inline distT="0" distB="0" distL="0" distR="0">
            <wp:extent cx="2286000" cy="4667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9">
                      <a:extLst>
                        <a:ext uri="{BEBA8EAE-BF5A-486C-A8C5-ECC9F3942E4B}">
                          <a14:imgProps xmlns:a14="http://schemas.microsoft.com/office/drawing/2010/main">
                            <a14:imgLayer r:embed="rId10">
                              <a14:imgEffect>
                                <a14:saturation sat="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286000" cy="466725"/>
                    </a:xfrm>
                    <a:prstGeom prst="rect">
                      <a:avLst/>
                    </a:prstGeom>
                    <a:noFill/>
                  </pic:spPr>
                </pic:pic>
              </a:graphicData>
            </a:graphic>
          </wp:inline>
        </w:drawing>
      </w:r>
    </w:p>
    <w:p w14:paraId="15A62CEE">
      <w:pPr>
        <w:pStyle w:val="7"/>
        <w:ind w:left="0" w:firstLine="426"/>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вид сбоку</w:t>
      </w:r>
    </w:p>
    <w:p w14:paraId="60EB396C">
      <w:pPr>
        <w:pStyle w:val="7"/>
        <w:ind w:left="0" w:firstLine="426"/>
        <w:jc w:val="both"/>
        <w:rPr>
          <w:rFonts w:ascii="Times New Roman" w:hAnsi="Times New Roman" w:eastAsia="Times New Roman" w:cs="Times New Roman"/>
          <w:sz w:val="28"/>
          <w:szCs w:val="28"/>
          <w:lang w:eastAsia="ru-RU"/>
        </w:rPr>
      </w:pPr>
    </w:p>
    <w:p w14:paraId="4C15F39C">
      <w:pPr>
        <w:pStyle w:val="7"/>
        <w:ind w:left="0" w:firstLine="426"/>
        <w:jc w:val="both"/>
        <w:rPr>
          <w:rFonts w:ascii="Times New Roman" w:hAnsi="Times New Roman" w:eastAsia="Times New Roman" w:cs="Times New Roman"/>
          <w:sz w:val="28"/>
          <w:szCs w:val="28"/>
          <w:lang w:eastAsia="ru-RU"/>
        </w:rPr>
      </w:pPr>
      <w:r>
        <w:rPr>
          <w:rFonts w:ascii="Times New Roman" w:hAnsi="Times New Roman" w:eastAsia="Times New Roman" w:cs="Times New Roman"/>
          <w:i/>
          <w:sz w:val="28"/>
          <w:szCs w:val="28"/>
          <w:lang w:eastAsia="ru-RU"/>
        </w:rPr>
        <w:t>Угол скольжения β</w:t>
      </w:r>
      <w:r>
        <w:rPr>
          <w:rFonts w:ascii="Times New Roman" w:hAnsi="Times New Roman" w:eastAsia="Times New Roman" w:cs="Times New Roman"/>
          <w:sz w:val="28"/>
          <w:szCs w:val="28"/>
          <w:lang w:eastAsia="ru-RU"/>
        </w:rPr>
        <w:t xml:space="preserve"> – это угол между вектором воздушной скорости полета </w:t>
      </w: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lang w:eastAsia="ru-RU"/>
        </w:rPr>
        <w:t xml:space="preserve"> и плоскостью симметрии самолета (летательного аппарата).</w:t>
      </w:r>
    </w:p>
    <w:p w14:paraId="0EC76C20">
      <w:pPr>
        <w:framePr w:wrap="auto" w:vAnchor="page" w:hAnchor="page" w:x="5776" w:y="11191"/>
        <w:widowControl w:val="0"/>
        <w:spacing w:after="0" w:line="240" w:lineRule="auto"/>
        <w:rPr>
          <w:rFonts w:ascii="Arial Unicode MS" w:hAnsi="Arial Unicode MS" w:eastAsia="Arial Unicode MS" w:cs="Arial Unicode MS"/>
          <w:color w:val="000000"/>
          <w:sz w:val="2"/>
          <w:szCs w:val="2"/>
          <w:lang w:eastAsia="ru-RU" w:bidi="ru-RU"/>
        </w:rPr>
      </w:pP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"C:\\Users\\ADMIN\\Desktop\\Документы АиРЭО\\Абдрахимов С. Ш\\media\\image6.jpeg"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pict>
          <v:shape id="_x0000_i1025" o:spt="75" type="#_x0000_t75" style="height:129.75pt;width:33.75pt;" filled="f" o:preferrelative="t" stroked="f" coordsize="21600,21600">
            <v:path/>
            <v:fill on="f" focussize="0,0"/>
            <v:stroke on="f" joinstyle="miter"/>
            <v:imagedata r:id="rId11" r:href="rId12" grayscale="t" o:title=""/>
            <o:lock v:ext="edit" aspectratio="t"/>
            <w10:wrap type="none"/>
            <w10:anchorlock/>
          </v:shape>
        </w:pict>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p>
    <w:p w14:paraId="4E84D51E">
      <w:pPr>
        <w:pStyle w:val="7"/>
        <w:ind w:left="0" w:firstLine="426"/>
        <w:jc w:val="both"/>
        <w:rPr>
          <w:rFonts w:ascii="Times New Roman" w:hAnsi="Times New Roman" w:eastAsia="Times New Roman" w:cs="Times New Roman"/>
          <w:sz w:val="28"/>
          <w:szCs w:val="28"/>
          <w:lang w:eastAsia="ru-RU"/>
        </w:rPr>
      </w:pPr>
    </w:p>
    <w:p w14:paraId="54EAE73B">
      <w:pPr>
        <w:pStyle w:val="7"/>
        <w:ind w:left="0" w:firstLine="426"/>
        <w:jc w:val="both"/>
        <w:rPr>
          <w:rFonts w:ascii="Times New Roman" w:hAnsi="Times New Roman" w:eastAsia="Times New Roman" w:cs="Times New Roman"/>
          <w:sz w:val="28"/>
          <w:szCs w:val="28"/>
          <w:lang w:eastAsia="ru-RU"/>
        </w:rPr>
      </w:pPr>
    </w:p>
    <w:p w14:paraId="062B25AF">
      <w:pPr>
        <w:pStyle w:val="7"/>
        <w:ind w:left="0" w:firstLine="426"/>
        <w:jc w:val="both"/>
        <w:rPr>
          <w:rFonts w:ascii="Times New Roman" w:hAnsi="Times New Roman" w:eastAsia="Times New Roman" w:cs="Times New Roman"/>
          <w:sz w:val="28"/>
          <w:szCs w:val="28"/>
          <w:lang w:eastAsia="ru-RU"/>
        </w:rPr>
      </w:pPr>
    </w:p>
    <w:p w14:paraId="63BBE119">
      <w:pPr>
        <w:pStyle w:val="7"/>
        <w:ind w:left="0" w:firstLine="426"/>
        <w:jc w:val="both"/>
        <w:rPr>
          <w:rFonts w:ascii="Times New Roman" w:hAnsi="Times New Roman" w:eastAsia="Times New Roman" w:cs="Times New Roman"/>
          <w:sz w:val="28"/>
          <w:szCs w:val="28"/>
          <w:lang w:eastAsia="ru-RU"/>
        </w:rPr>
      </w:pPr>
    </w:p>
    <w:p w14:paraId="3BD2209E">
      <w:pPr>
        <w:pStyle w:val="7"/>
        <w:ind w:left="0" w:firstLine="426"/>
        <w:jc w:val="both"/>
        <w:rPr>
          <w:rFonts w:ascii="Times New Roman" w:hAnsi="Times New Roman" w:eastAsia="Times New Roman" w:cs="Times New Roman"/>
          <w:sz w:val="28"/>
          <w:szCs w:val="28"/>
          <w:lang w:eastAsia="ru-RU"/>
        </w:rPr>
      </w:pPr>
    </w:p>
    <w:p w14:paraId="31A72A5D">
      <w:pPr>
        <w:pStyle w:val="7"/>
        <w:ind w:left="0" w:firstLine="426"/>
        <w:jc w:val="both"/>
        <w:rPr>
          <w:rFonts w:ascii="Times New Roman" w:hAnsi="Times New Roman" w:eastAsia="Times New Roman" w:cs="Times New Roman"/>
          <w:sz w:val="28"/>
          <w:szCs w:val="28"/>
          <w:lang w:eastAsia="ru-RU"/>
        </w:rPr>
      </w:pPr>
    </w:p>
    <w:p w14:paraId="716E7C15">
      <w:pPr>
        <w:pStyle w:val="7"/>
        <w:ind w:left="0" w:firstLine="426"/>
        <w:jc w:val="both"/>
        <w:rPr>
          <w:rFonts w:ascii="Times New Roman" w:hAnsi="Times New Roman" w:eastAsia="Times New Roman" w:cs="Times New Roman"/>
          <w:sz w:val="28"/>
          <w:szCs w:val="28"/>
          <w:lang w:eastAsia="ru-RU"/>
        </w:rPr>
      </w:pPr>
    </w:p>
    <w:p w14:paraId="0C7804C2">
      <w:pPr>
        <w:pStyle w:val="7"/>
        <w:ind w:left="0" w:firstLine="426"/>
        <w:jc w:val="both"/>
        <w:rPr>
          <w:rFonts w:ascii="Times New Roman" w:hAnsi="Times New Roman" w:eastAsia="Times New Roman" w:cs="Times New Roman"/>
          <w:sz w:val="28"/>
          <w:szCs w:val="28"/>
          <w:lang w:eastAsia="ru-RU"/>
        </w:rPr>
      </w:pPr>
    </w:p>
    <w:p w14:paraId="494E2D3B">
      <w:pPr>
        <w:pStyle w:val="7"/>
        <w:ind w:left="0" w:firstLine="426"/>
        <w:jc w:val="both"/>
        <w:rPr>
          <w:rFonts w:ascii="Times New Roman" w:hAnsi="Times New Roman" w:eastAsia="Times New Roman" w:cs="Times New Roman"/>
          <w:sz w:val="24"/>
          <w:szCs w:val="24"/>
          <w:lang w:eastAsia="ru-RU"/>
        </w:rPr>
      </w:pPr>
      <w:r>
        <w:rPr>
          <w:rFonts w:ascii="Times New Roman" w:hAnsi="Times New Roman" w:eastAsia="Times New Roman" w:cs="Times New Roman"/>
          <w:sz w:val="24"/>
          <w:szCs w:val="24"/>
          <w:lang w:eastAsia="ru-RU"/>
        </w:rPr>
        <w:t xml:space="preserve">                                                            вид сверху</w:t>
      </w:r>
    </w:p>
    <w:p w14:paraId="3D27BA90">
      <w:pPr>
        <w:pStyle w:val="7"/>
        <w:ind w:left="0" w:firstLine="426"/>
        <w:jc w:val="both"/>
        <w:rPr>
          <w:rFonts w:ascii="Times New Roman" w:hAnsi="Times New Roman" w:eastAsia="Times New Roman" w:cs="Times New Roman"/>
          <w:sz w:val="28"/>
          <w:szCs w:val="28"/>
          <w:lang w:eastAsia="ru-RU"/>
        </w:rPr>
      </w:pPr>
    </w:p>
    <w:p w14:paraId="6C523FA2">
      <w:pPr>
        <w:pStyle w:val="7"/>
        <w:ind w:left="0" w:firstLine="426"/>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От углов атаки α и скольжения β зависят величины аэродинамических сил: боковой и подъемной, действующих по осям О</w:t>
      </w:r>
      <w:r>
        <w:rPr>
          <w:rFonts w:ascii="Times New Roman" w:hAnsi="Times New Roman" w:eastAsia="Times New Roman" w:cs="Times New Roman"/>
          <w:sz w:val="28"/>
          <w:szCs w:val="28"/>
          <w:lang w:val="en-US" w:eastAsia="ru-RU"/>
        </w:rPr>
        <w:t>Z</w:t>
      </w:r>
      <w:r>
        <w:rPr>
          <w:rFonts w:ascii="Times New Roman" w:hAnsi="Times New Roman" w:eastAsia="Times New Roman" w:cs="Times New Roman"/>
          <w:sz w:val="28"/>
          <w:szCs w:val="28"/>
          <w:lang w:eastAsia="ru-RU"/>
        </w:rPr>
        <w:t xml:space="preserve"> и О</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28"/>
          <w:szCs w:val="28"/>
          <w:lang w:eastAsia="ru-RU"/>
        </w:rPr>
        <w:t>.</w:t>
      </w:r>
    </w:p>
    <w:p w14:paraId="4F902803">
      <w:pPr>
        <w:spacing w:line="240" w:lineRule="auto"/>
        <w:jc w:val="both"/>
        <w:rPr>
          <w:rFonts w:ascii="Times New Roman" w:hAnsi="Times New Roman" w:cs="Times New Roman"/>
          <w:sz w:val="28"/>
          <w:szCs w:val="28"/>
        </w:rPr>
      </w:pPr>
      <w:r>
        <w:rPr>
          <w:rFonts w:ascii="Times New Roman" w:hAnsi="Times New Roman" w:cs="Times New Roman"/>
          <w:sz w:val="28"/>
          <w:szCs w:val="28"/>
        </w:rPr>
        <w:t>Занятие 2</w:t>
      </w:r>
    </w:p>
    <w:p w14:paraId="1A4CCE0D">
      <w:pPr>
        <w:pStyle w:val="7"/>
        <w:numPr>
          <w:ilvl w:val="0"/>
          <w:numId w:val="3"/>
        </w:numPr>
        <w:spacing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Силы, действующие на самолет.</w:t>
      </w:r>
    </w:p>
    <w:p w14:paraId="1085251F">
      <w:pPr>
        <w:pStyle w:val="7"/>
        <w:numPr>
          <w:ilvl w:val="0"/>
          <w:numId w:val="3"/>
        </w:numPr>
        <w:spacing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Перегрузки.</w:t>
      </w:r>
    </w:p>
    <w:p w14:paraId="57D933FD">
      <w:pPr>
        <w:pStyle w:val="7"/>
        <w:spacing w:line="240" w:lineRule="auto"/>
        <w:ind w:left="426"/>
        <w:jc w:val="both"/>
        <w:rPr>
          <w:rFonts w:ascii="Times New Roman" w:hAnsi="Times New Roman" w:cs="Times New Roman"/>
          <w:sz w:val="28"/>
          <w:szCs w:val="28"/>
        </w:rPr>
      </w:pPr>
    </w:p>
    <w:p w14:paraId="124D2FAA">
      <w:pPr>
        <w:pStyle w:val="7"/>
        <w:numPr>
          <w:ilvl w:val="0"/>
          <w:numId w:val="4"/>
        </w:numPr>
        <w:spacing w:line="240" w:lineRule="auto"/>
        <w:ind w:left="0" w:firstLine="0"/>
        <w:jc w:val="both"/>
        <w:rPr>
          <w:rFonts w:ascii="Times New Roman" w:hAnsi="Times New Roman" w:cs="Times New Roman"/>
          <w:i/>
          <w:sz w:val="28"/>
          <w:szCs w:val="28"/>
          <w:u w:val="single"/>
        </w:rPr>
      </w:pPr>
      <w:r>
        <w:rPr>
          <w:rFonts w:ascii="Times New Roman" w:hAnsi="Times New Roman" w:cs="Times New Roman"/>
          <w:i/>
          <w:sz w:val="28"/>
          <w:szCs w:val="28"/>
          <w:u w:val="single"/>
        </w:rPr>
        <w:t>Силы, действующие на самолет</w:t>
      </w:r>
    </w:p>
    <w:p w14:paraId="63DE5ABE">
      <w:pPr>
        <w:pStyle w:val="7"/>
        <w:spacing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На самолет, движущийся на относительно набольших расстояниях от земной поверхности, действуют три основные группы сил: а) массовые силы, обусловленные земным притяжением; б) аэродинамические силы, возникающие в результате взаимодействия самолета с обтекающим его потоком воздуха; в) тяга двигателей, установленных на самолете. </w:t>
      </w:r>
    </w:p>
    <w:p w14:paraId="3E05833D">
      <w:pPr>
        <w:pStyle w:val="7"/>
        <w:spacing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К массовым силам, обусловленным земным притяжением, относится сила тяжести, равная произведению массы тела на ускорение свободного падения </w:t>
      </w:r>
      <w:r>
        <w:rPr>
          <w:rFonts w:ascii="Times New Roman" w:hAnsi="Times New Roman" w:cs="Times New Roman"/>
          <w:sz w:val="28"/>
          <w:szCs w:val="28"/>
          <w:lang w:val="en-US"/>
        </w:rPr>
        <w:t>F</w:t>
      </w:r>
      <w:r>
        <w:rPr>
          <w:rFonts w:ascii="Times New Roman" w:hAnsi="Times New Roman" w:cs="Times New Roman"/>
          <w:sz w:val="28"/>
          <w:szCs w:val="28"/>
        </w:rPr>
        <w:t xml:space="preserve"> = </w:t>
      </w:r>
      <w:r>
        <w:rPr>
          <w:rFonts w:ascii="Times New Roman" w:hAnsi="Times New Roman" w:cs="Times New Roman"/>
          <w:sz w:val="28"/>
          <w:szCs w:val="28"/>
          <w:lang w:val="en-US"/>
        </w:rPr>
        <w:t>mg</w:t>
      </w:r>
      <w:r>
        <w:rPr>
          <w:rFonts w:ascii="Times New Roman" w:hAnsi="Times New Roman" w:cs="Times New Roman"/>
          <w:sz w:val="28"/>
          <w:szCs w:val="28"/>
        </w:rPr>
        <w:t>. В задачах, связанных с полетами самолетов на небольших высотах  ускорение  свободного  падения  считается постоянным и равным 9,81 м/с.</w:t>
      </w:r>
    </w:p>
    <w:p w14:paraId="7418FA74">
      <w:pPr>
        <w:pStyle w:val="7"/>
        <w:spacing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Аэродинамические силы зависят от формы тела, величины и направления вектора скорости полета относительно тела, а также характеристик окружающей среды. В нижних слоях атмосферы (Н&lt;30 км), где плотность воздуха достаточно велика, аэродинамические силы могут достигать больших значений и могут быть определяющими.</w:t>
      </w:r>
    </w:p>
    <w:p w14:paraId="3A6FC8F1">
      <w:pPr>
        <w:pStyle w:val="7"/>
        <w:spacing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Внешними силами, действующими на самолет, являются: тяга двигателей Р, вес самолета </w:t>
      </w:r>
      <w:r>
        <w:rPr>
          <w:rFonts w:ascii="Times New Roman" w:hAnsi="Times New Roman" w:cs="Times New Roman"/>
          <w:sz w:val="28"/>
          <w:szCs w:val="28"/>
          <w:lang w:val="en-US"/>
        </w:rPr>
        <w:t>G</w:t>
      </w:r>
      <w:r>
        <w:rPr>
          <w:rFonts w:ascii="Times New Roman" w:hAnsi="Times New Roman" w:cs="Times New Roman"/>
          <w:sz w:val="28"/>
          <w:szCs w:val="28"/>
        </w:rPr>
        <w:t xml:space="preserve">, подъемная сила </w:t>
      </w:r>
      <w:r>
        <w:rPr>
          <w:rFonts w:ascii="Times New Roman" w:hAnsi="Times New Roman" w:cs="Times New Roman"/>
          <w:sz w:val="28"/>
          <w:szCs w:val="28"/>
          <w:lang w:val="en-US"/>
        </w:rPr>
        <w:t>Y</w:t>
      </w:r>
      <w:r>
        <w:rPr>
          <w:rFonts w:ascii="Times New Roman" w:hAnsi="Times New Roman" w:cs="Times New Roman"/>
          <w:sz w:val="28"/>
          <w:szCs w:val="28"/>
        </w:rPr>
        <w:t xml:space="preserve">, лобовое сопротивление </w:t>
      </w:r>
      <w:r>
        <w:rPr>
          <w:rFonts w:ascii="Times New Roman" w:hAnsi="Times New Roman" w:cs="Times New Roman"/>
          <w:sz w:val="28"/>
          <w:szCs w:val="28"/>
          <w:lang w:val="en-US"/>
        </w:rPr>
        <w:t>Q</w:t>
      </w:r>
      <w:r>
        <w:rPr>
          <w:rFonts w:ascii="Times New Roman" w:hAnsi="Times New Roman" w:cs="Times New Roman"/>
          <w:sz w:val="28"/>
          <w:szCs w:val="28"/>
        </w:rPr>
        <w:t xml:space="preserve">. Направление действия сил следующее: сила Р – вперед, под некоторым углом к продольной оси самолета (на величину этого угла оказывает влияние угол установки двигателей относительно продольной оси самолета), сила веса </w:t>
      </w:r>
      <w:r>
        <w:rPr>
          <w:rFonts w:ascii="Times New Roman" w:hAnsi="Times New Roman" w:cs="Times New Roman"/>
          <w:sz w:val="28"/>
          <w:szCs w:val="28"/>
          <w:lang w:val="en-US"/>
        </w:rPr>
        <w:t>G</w:t>
      </w:r>
      <w:r>
        <w:rPr>
          <w:rFonts w:ascii="Times New Roman" w:hAnsi="Times New Roman" w:cs="Times New Roman"/>
          <w:sz w:val="28"/>
          <w:szCs w:val="28"/>
        </w:rPr>
        <w:t xml:space="preserve"> действует по вертикали вниз, сила </w:t>
      </w:r>
      <w:r>
        <w:rPr>
          <w:rFonts w:ascii="Times New Roman" w:hAnsi="Times New Roman" w:cs="Times New Roman"/>
          <w:sz w:val="28"/>
          <w:szCs w:val="28"/>
          <w:lang w:val="en-US"/>
        </w:rPr>
        <w:t>Y</w:t>
      </w:r>
      <w:r>
        <w:rPr>
          <w:rFonts w:ascii="Times New Roman" w:hAnsi="Times New Roman" w:cs="Times New Roman"/>
          <w:sz w:val="28"/>
          <w:szCs w:val="28"/>
        </w:rPr>
        <w:t xml:space="preserve"> – перпендикулярно направлению полета, сила </w:t>
      </w:r>
      <w:r>
        <w:rPr>
          <w:rFonts w:ascii="Times New Roman" w:hAnsi="Times New Roman" w:cs="Times New Roman"/>
          <w:sz w:val="28"/>
          <w:szCs w:val="28"/>
          <w:lang w:val="en-US"/>
        </w:rPr>
        <w:t>Q</w:t>
      </w:r>
      <w:r>
        <w:rPr>
          <w:rFonts w:ascii="Times New Roman" w:hAnsi="Times New Roman" w:cs="Times New Roman"/>
          <w:sz w:val="28"/>
          <w:szCs w:val="28"/>
        </w:rPr>
        <w:t xml:space="preserve"> – против полета. </w:t>
      </w:r>
    </w:p>
    <w:p w14:paraId="096B20AC">
      <w:pPr>
        <w:framePr w:wrap="auto" w:vAnchor="page" w:hAnchor="page" w:x="3871" w:y="10306"/>
        <w:widowControl w:val="0"/>
        <w:spacing w:after="0" w:line="240" w:lineRule="auto"/>
        <w:rPr>
          <w:rFonts w:ascii="Arial Unicode MS" w:hAnsi="Arial Unicode MS" w:eastAsia="Arial Unicode MS" w:cs="Arial Unicode MS"/>
          <w:color w:val="000000"/>
          <w:sz w:val="2"/>
          <w:szCs w:val="2"/>
          <w:lang w:eastAsia="ru-RU" w:bidi="ru-RU"/>
        </w:rPr>
      </w:pP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"C:\\Users\\ADMIN\\Desktop\\Документы АиРЭО\\Абдрахимов С. Ш\\media\\image1.jpeg"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pict>
          <v:shape id="_x0000_i1026" o:spt="75" type="#_x0000_t75" style="height:183.75pt;width:230.25pt;" filled="f" o:preferrelative="t" stroked="f" coordsize="21600,21600">
            <v:path/>
            <v:fill on="f" focussize="0,0"/>
            <v:stroke on="f" joinstyle="miter"/>
            <v:imagedata r:id="rId13" r:href="rId14" cropbottom="27667f" grayscale="t" o:title=""/>
            <o:lock v:ext="edit" aspectratio="t"/>
            <w10:wrap type="none"/>
            <w10:anchorlock/>
          </v:shape>
        </w:pict>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p>
    <w:p w14:paraId="267CC023">
      <w:pPr>
        <w:spacing w:line="240" w:lineRule="auto"/>
        <w:ind w:firstLine="426"/>
        <w:jc w:val="both"/>
        <w:rPr>
          <w:rFonts w:ascii="Times New Roman" w:hAnsi="Times New Roman" w:cs="Times New Roman"/>
          <w:sz w:val="28"/>
          <w:szCs w:val="28"/>
        </w:rPr>
      </w:pPr>
    </w:p>
    <w:p w14:paraId="02F66BF9">
      <w:pPr>
        <w:spacing w:line="240" w:lineRule="auto"/>
        <w:ind w:firstLine="426"/>
        <w:jc w:val="both"/>
        <w:rPr>
          <w:rFonts w:ascii="Times New Roman" w:hAnsi="Times New Roman" w:cs="Times New Roman"/>
          <w:sz w:val="28"/>
          <w:szCs w:val="28"/>
        </w:rPr>
      </w:pPr>
    </w:p>
    <w:p w14:paraId="4F2462B6">
      <w:pPr>
        <w:spacing w:line="276" w:lineRule="auto"/>
        <w:ind w:firstLine="426"/>
        <w:jc w:val="both"/>
        <w:rPr>
          <w:rFonts w:ascii="Times New Roman" w:hAnsi="Times New Roman" w:cs="Times New Roman"/>
          <w:sz w:val="28"/>
          <w:szCs w:val="28"/>
        </w:rPr>
      </w:pPr>
    </w:p>
    <w:p w14:paraId="765FF6B9">
      <w:pPr>
        <w:ind w:firstLine="426"/>
        <w:jc w:val="both"/>
        <w:rPr>
          <w:rFonts w:ascii="Times New Roman" w:hAnsi="Times New Roman" w:cs="Times New Roman"/>
          <w:sz w:val="28"/>
          <w:szCs w:val="28"/>
        </w:rPr>
      </w:pPr>
    </w:p>
    <w:p w14:paraId="644B5319">
      <w:pPr>
        <w:pStyle w:val="7"/>
        <w:ind w:left="426"/>
        <w:rPr>
          <w:rFonts w:ascii="Times New Roman" w:hAnsi="Times New Roman" w:cs="Times New Roman"/>
          <w:sz w:val="28"/>
          <w:szCs w:val="28"/>
        </w:rPr>
      </w:pPr>
    </w:p>
    <w:p w14:paraId="527BEC68">
      <w:pPr>
        <w:pStyle w:val="7"/>
        <w:ind w:left="426"/>
        <w:rPr>
          <w:rFonts w:ascii="Times New Roman" w:hAnsi="Times New Roman" w:cs="Times New Roman"/>
          <w:sz w:val="28"/>
          <w:szCs w:val="28"/>
        </w:rPr>
      </w:pPr>
    </w:p>
    <w:p w14:paraId="7EA455EA">
      <w:pPr>
        <w:pStyle w:val="7"/>
        <w:ind w:left="426"/>
        <w:rPr>
          <w:rFonts w:ascii="Times New Roman" w:hAnsi="Times New Roman" w:cs="Times New Roman"/>
          <w:sz w:val="28"/>
          <w:szCs w:val="28"/>
        </w:rPr>
      </w:pPr>
    </w:p>
    <w:p w14:paraId="7E872ABE">
      <w:pPr>
        <w:pStyle w:val="7"/>
        <w:ind w:left="426"/>
        <w:rPr>
          <w:rFonts w:ascii="Times New Roman" w:hAnsi="Times New Roman" w:cs="Times New Roman"/>
          <w:sz w:val="28"/>
          <w:szCs w:val="28"/>
        </w:rPr>
      </w:pPr>
      <w:r>
        <w:rPr>
          <w:rFonts w:ascii="Times New Roman" w:hAnsi="Times New Roman" w:cs="Times New Roman"/>
          <w:sz w:val="28"/>
          <w:szCs w:val="28"/>
        </w:rPr>
        <w:tab/>
      </w:r>
    </w:p>
    <w:p w14:paraId="11FABA2D">
      <w:pPr>
        <w:pStyle w:val="7"/>
        <w:ind w:left="426"/>
        <w:rPr>
          <w:rFonts w:ascii="Times New Roman" w:hAnsi="Times New Roman" w:cs="Times New Roman"/>
          <w:sz w:val="28"/>
          <w:szCs w:val="28"/>
        </w:rPr>
      </w:pPr>
    </w:p>
    <w:p w14:paraId="20A12720">
      <w:pPr>
        <w:pStyle w:val="7"/>
        <w:ind w:left="426"/>
        <w:jc w:val="both"/>
        <w:rPr>
          <w:rFonts w:ascii="Times New Roman" w:hAnsi="Times New Roman" w:cs="Times New Roman"/>
          <w:sz w:val="28"/>
          <w:szCs w:val="28"/>
        </w:rPr>
      </w:pPr>
      <w:r>
        <w:rPr>
          <w:rFonts w:ascii="Times New Roman" w:hAnsi="Times New Roman" w:cs="Times New Roman"/>
          <w:sz w:val="28"/>
          <w:szCs w:val="28"/>
          <w:lang w:val="en-US"/>
        </w:rPr>
        <w:t>R</w:t>
      </w:r>
      <w:r>
        <w:rPr>
          <w:rFonts w:ascii="Times New Roman" w:hAnsi="Times New Roman" w:cs="Times New Roman"/>
          <w:sz w:val="28"/>
          <w:szCs w:val="28"/>
        </w:rPr>
        <w:t xml:space="preserve"> – суммарная аэродинамическая сила</w:t>
      </w:r>
    </w:p>
    <w:p w14:paraId="4ED13A1A">
      <w:pPr>
        <w:ind w:firstLine="426"/>
        <w:jc w:val="both"/>
        <w:rPr>
          <w:rFonts w:ascii="Times New Roman" w:hAnsi="Times New Roman" w:cs="Times New Roman"/>
          <w:sz w:val="28"/>
          <w:szCs w:val="28"/>
        </w:rPr>
      </w:pPr>
      <w:r>
        <w:rPr>
          <w:rFonts w:ascii="Times New Roman" w:hAnsi="Times New Roman" w:cs="Times New Roman"/>
          <w:sz w:val="28"/>
          <w:szCs w:val="28"/>
        </w:rPr>
        <w:t>Для установившегося прямолинейного горизонтального полета необходимы следующие условия:</w:t>
      </w:r>
    </w:p>
    <w:p w14:paraId="10117C23">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G</w:t>
      </w:r>
      <w:r>
        <w:rPr>
          <w:rFonts w:ascii="Times New Roman" w:hAnsi="Times New Roman" w:cs="Times New Roman"/>
          <w:sz w:val="28"/>
          <w:szCs w:val="28"/>
        </w:rPr>
        <w:t xml:space="preserve"> = </w:t>
      </w:r>
      <w:r>
        <w:rPr>
          <w:rFonts w:ascii="Times New Roman" w:hAnsi="Times New Roman" w:cs="Times New Roman"/>
          <w:sz w:val="28"/>
          <w:szCs w:val="28"/>
          <w:lang w:val="en-US"/>
        </w:rPr>
        <w:t>Y</w:t>
      </w:r>
      <w:r>
        <w:rPr>
          <w:rFonts w:ascii="Times New Roman" w:hAnsi="Times New Roman" w:cs="Times New Roman"/>
          <w:sz w:val="28"/>
          <w:szCs w:val="28"/>
        </w:rPr>
        <w:t xml:space="preserve">; </w:t>
      </w:r>
      <w:r>
        <w:rPr>
          <w:rFonts w:ascii="Times New Roman" w:hAnsi="Times New Roman" w:cs="Times New Roman"/>
          <w:sz w:val="28"/>
          <w:szCs w:val="28"/>
          <w:lang w:val="en-US"/>
        </w:rPr>
        <w:t>P</w:t>
      </w:r>
      <w:r>
        <w:rPr>
          <w:rFonts w:ascii="Times New Roman" w:hAnsi="Times New Roman" w:cs="Times New Roman"/>
          <w:sz w:val="28"/>
          <w:szCs w:val="28"/>
        </w:rPr>
        <w:t xml:space="preserve"> = </w:t>
      </w:r>
      <w:r>
        <w:rPr>
          <w:rFonts w:ascii="Times New Roman" w:hAnsi="Times New Roman" w:cs="Times New Roman"/>
          <w:sz w:val="28"/>
          <w:szCs w:val="28"/>
          <w:lang w:val="en-US"/>
        </w:rPr>
        <w:t>Q</w:t>
      </w:r>
    </w:p>
    <w:p w14:paraId="59BBA502">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Первое равенство показывает, что движение самолета прямолинейно, то есть без набора высоты или снижения, а второе равенство является условием установившегося полета (при несоблюдении этого условия полет был бы неустановившимся, то есть с разгоном или торможением).</w:t>
      </w:r>
    </w:p>
    <w:p w14:paraId="18E680BE">
      <w:pPr>
        <w:spacing w:after="0" w:line="240" w:lineRule="auto"/>
        <w:ind w:firstLine="708"/>
        <w:jc w:val="both"/>
        <w:rPr>
          <w:rFonts w:ascii="Times New Roman" w:hAnsi="Times New Roman" w:cs="Times New Roman"/>
          <w:sz w:val="28"/>
          <w:szCs w:val="28"/>
        </w:rPr>
      </w:pPr>
    </w:p>
    <w:p w14:paraId="510CC4D0">
      <w:pPr>
        <w:pStyle w:val="7"/>
        <w:numPr>
          <w:ilvl w:val="0"/>
          <w:numId w:val="4"/>
        </w:numPr>
        <w:spacing w:after="0" w:line="240" w:lineRule="auto"/>
        <w:ind w:left="284"/>
        <w:jc w:val="both"/>
        <w:rPr>
          <w:rFonts w:ascii="Times New Roman" w:hAnsi="Times New Roman" w:cs="Times New Roman"/>
          <w:i/>
          <w:sz w:val="28"/>
          <w:szCs w:val="28"/>
          <w:u w:val="single"/>
        </w:rPr>
      </w:pPr>
      <w:r>
        <w:rPr>
          <w:rFonts w:ascii="Times New Roman" w:hAnsi="Times New Roman" w:cs="Times New Roman"/>
          <w:i/>
          <w:sz w:val="28"/>
          <w:szCs w:val="28"/>
          <w:u w:val="single"/>
        </w:rPr>
        <w:t>Перегрузки</w:t>
      </w:r>
    </w:p>
    <w:p w14:paraId="29066B9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Для анализа движения самолета в ряде случаев удобно пользоваться не абсолютными, а относительными значениями сил, приходящихся на каждый килограмм веса самолета. Для этого вводится понятие перегрузки</w:t>
      </w:r>
    </w:p>
    <w:p w14:paraId="4577E5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Перегрузкой называется отношение суммы всех сил, кроме силы веса, действующих на самолет, к весу самолета,</w:t>
      </w:r>
      <w:r>
        <w:rPr>
          <w:rFonts w:ascii="Times New Roman" w:hAnsi="Times New Roman" w:cs="Times New Roman"/>
          <w:sz w:val="28"/>
          <w:szCs w:val="28"/>
        </w:rPr>
        <w:t xml:space="preserve"> т. е. </w:t>
      </w:r>
    </w:p>
    <w:p w14:paraId="190141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 = (</w:t>
      </w:r>
      <w:r>
        <w:rPr>
          <w:rFonts w:ascii="Times New Roman" w:hAnsi="Times New Roman" w:cs="Times New Roman"/>
          <w:sz w:val="28"/>
          <w:szCs w:val="28"/>
          <w:lang w:val="en-US"/>
        </w:rPr>
        <w:t>P</w:t>
      </w:r>
      <w:r>
        <w:rPr>
          <w:rFonts w:ascii="Times New Roman" w:hAnsi="Times New Roman" w:cs="Times New Roman"/>
          <w:sz w:val="28"/>
          <w:szCs w:val="28"/>
        </w:rPr>
        <w:t xml:space="preserve"> + </w:t>
      </w:r>
      <w:r>
        <w:rPr>
          <w:rFonts w:ascii="Times New Roman" w:hAnsi="Times New Roman" w:cs="Times New Roman"/>
          <w:sz w:val="28"/>
          <w:szCs w:val="28"/>
          <w:lang w:val="en-US"/>
        </w:rPr>
        <w:t>R</w:t>
      </w:r>
      <w:r>
        <w:rPr>
          <w:rFonts w:ascii="Times New Roman" w:hAnsi="Times New Roman" w:cs="Times New Roman"/>
          <w:sz w:val="28"/>
          <w:szCs w:val="28"/>
        </w:rPr>
        <w:t xml:space="preserve">) / </w:t>
      </w:r>
      <w:r>
        <w:rPr>
          <w:rFonts w:ascii="Times New Roman" w:hAnsi="Times New Roman" w:cs="Times New Roman"/>
          <w:sz w:val="28"/>
          <w:szCs w:val="28"/>
          <w:lang w:val="en-US"/>
        </w:rPr>
        <w:t>G</w:t>
      </w:r>
      <w:r>
        <w:rPr>
          <w:rFonts w:ascii="Times New Roman" w:hAnsi="Times New Roman" w:cs="Times New Roman"/>
          <w:sz w:val="28"/>
          <w:szCs w:val="28"/>
        </w:rPr>
        <w:t xml:space="preserve">, где </w:t>
      </w:r>
      <w:r>
        <w:rPr>
          <w:rFonts w:ascii="Times New Roman" w:hAnsi="Times New Roman" w:cs="Times New Roman"/>
          <w:sz w:val="28"/>
          <w:szCs w:val="28"/>
          <w:lang w:val="en-US"/>
        </w:rPr>
        <w:t>P</w:t>
      </w:r>
      <w:r>
        <w:rPr>
          <w:rFonts w:ascii="Times New Roman" w:hAnsi="Times New Roman" w:cs="Times New Roman"/>
          <w:sz w:val="28"/>
          <w:szCs w:val="28"/>
        </w:rPr>
        <w:t xml:space="preserve"> -  тяга двигателей; </w:t>
      </w:r>
      <w:r>
        <w:rPr>
          <w:rFonts w:ascii="Times New Roman" w:hAnsi="Times New Roman" w:cs="Times New Roman"/>
          <w:sz w:val="28"/>
          <w:szCs w:val="28"/>
          <w:lang w:val="en-US"/>
        </w:rPr>
        <w:t>R</w:t>
      </w:r>
      <w:r>
        <w:rPr>
          <w:rFonts w:ascii="Times New Roman" w:hAnsi="Times New Roman" w:cs="Times New Roman"/>
          <w:sz w:val="28"/>
          <w:szCs w:val="28"/>
        </w:rPr>
        <w:t xml:space="preserve"> -  суммарная аэродинамическая сила. </w:t>
      </w:r>
    </w:p>
    <w:p w14:paraId="3463131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этом в формуле должны учитываться направления действия сил, поэтому их нельзя складывать алгебраически. Например, если суммарная аэродинамическая сила </w:t>
      </w:r>
      <w:r>
        <w:rPr>
          <w:rFonts w:ascii="Times New Roman" w:hAnsi="Times New Roman" w:cs="Times New Roman"/>
          <w:sz w:val="28"/>
          <w:szCs w:val="28"/>
          <w:lang w:val="en-US"/>
        </w:rPr>
        <w:t>R</w:t>
      </w:r>
      <w:r>
        <w:rPr>
          <w:rFonts w:ascii="Times New Roman" w:hAnsi="Times New Roman" w:cs="Times New Roman"/>
          <w:sz w:val="28"/>
          <w:szCs w:val="28"/>
        </w:rPr>
        <w:t xml:space="preserve"> и тяга двигателей </w:t>
      </w:r>
      <w:r>
        <w:rPr>
          <w:rFonts w:ascii="Times New Roman" w:hAnsi="Times New Roman" w:cs="Times New Roman"/>
          <w:sz w:val="28"/>
          <w:szCs w:val="28"/>
          <w:lang w:val="en-US"/>
        </w:rPr>
        <w:t>P</w:t>
      </w:r>
      <w:r>
        <w:rPr>
          <w:rFonts w:ascii="Times New Roman" w:hAnsi="Times New Roman" w:cs="Times New Roman"/>
          <w:sz w:val="28"/>
          <w:szCs w:val="28"/>
        </w:rPr>
        <w:t xml:space="preserve"> лежат в плоскости симметрии, то их сумма </w:t>
      </w:r>
      <w:r>
        <w:rPr>
          <w:rFonts w:ascii="Times New Roman" w:hAnsi="Times New Roman" w:cs="Times New Roman"/>
          <w:sz w:val="28"/>
          <w:szCs w:val="28"/>
          <w:lang w:val="en-US"/>
        </w:rPr>
        <w:t>R</w:t>
      </w:r>
      <w:r>
        <w:rPr>
          <w:rFonts w:ascii="Times New Roman" w:hAnsi="Times New Roman" w:cs="Times New Roman"/>
          <w:sz w:val="28"/>
          <w:szCs w:val="28"/>
        </w:rPr>
        <w:t xml:space="preserve"> + </w:t>
      </w:r>
      <w:r>
        <w:rPr>
          <w:rFonts w:ascii="Times New Roman" w:hAnsi="Times New Roman" w:cs="Times New Roman"/>
          <w:sz w:val="28"/>
          <w:szCs w:val="28"/>
          <w:lang w:val="en-US"/>
        </w:rPr>
        <w:t>P</w:t>
      </w:r>
      <w:r>
        <w:rPr>
          <w:rFonts w:ascii="Times New Roman" w:hAnsi="Times New Roman" w:cs="Times New Roman"/>
          <w:sz w:val="28"/>
          <w:szCs w:val="28"/>
        </w:rPr>
        <w:t xml:space="preserve"> определяется как равнодействующая этих сил. </w:t>
      </w:r>
    </w:p>
    <w:p w14:paraId="673FA23E">
      <w:pPr>
        <w:spacing w:after="0" w:line="240" w:lineRule="auto"/>
        <w:jc w:val="both"/>
        <w:rPr>
          <w:rFonts w:ascii="Times New Roman" w:hAnsi="Times New Roman" w:cs="Times New Roman"/>
          <w:sz w:val="28"/>
          <w:szCs w:val="28"/>
        </w:rPr>
      </w:pPr>
    </w:p>
    <w:p w14:paraId="2DA7DB6B">
      <w:pPr>
        <w:framePr w:wrap="auto" w:vAnchor="page" w:hAnchor="page" w:x="3811" w:y="6736"/>
        <w:widowControl w:val="0"/>
        <w:spacing w:after="0" w:line="240" w:lineRule="auto"/>
        <w:rPr>
          <w:rFonts w:ascii="Arial Unicode MS" w:hAnsi="Arial Unicode MS" w:eastAsia="Arial Unicode MS" w:cs="Arial Unicode MS"/>
          <w:color w:val="000000"/>
          <w:sz w:val="2"/>
          <w:szCs w:val="2"/>
          <w:lang w:eastAsia="ru-RU" w:bidi="ru-RU"/>
        </w:rPr>
      </w:pP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"C:\\Users\\ADMIN\\Desktop\\Документы АиРЭО\\Абдрахимов С. Ш\\media\\image1.jpeg"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pict>
          <v:shape id="_x0000_i1027" o:spt="75" type="#_x0000_t75" style="height:117.75pt;width:230.25pt;" filled="f" o:preferrelative="t" stroked="f" coordsize="21600,21600">
            <v:path/>
            <v:fill on="f" focussize="0,0"/>
            <v:stroke on="f" joinstyle="miter"/>
            <v:imagedata r:id="rId13" r:href="rId14" croptop="41269f" grayscale="t" o:title=""/>
            <o:lock v:ext="edit" aspectratio="t"/>
            <w10:wrap type="none"/>
            <w10:anchorlock/>
          </v:shape>
        </w:pict>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p>
    <w:p w14:paraId="12048555">
      <w:pPr>
        <w:jc w:val="both"/>
        <w:rPr>
          <w:rFonts w:ascii="Times New Roman" w:hAnsi="Times New Roman" w:cs="Times New Roman"/>
          <w:sz w:val="28"/>
          <w:szCs w:val="28"/>
        </w:rPr>
      </w:pPr>
    </w:p>
    <w:p w14:paraId="32AB1BB4">
      <w:pPr>
        <w:jc w:val="both"/>
        <w:rPr>
          <w:rFonts w:ascii="Times New Roman" w:hAnsi="Times New Roman" w:cs="Times New Roman"/>
          <w:sz w:val="28"/>
          <w:szCs w:val="28"/>
        </w:rPr>
      </w:pPr>
    </w:p>
    <w:p w14:paraId="15437480">
      <w:pPr>
        <w:rPr>
          <w:rFonts w:ascii="Times New Roman" w:hAnsi="Times New Roman" w:cs="Times New Roman"/>
          <w:sz w:val="28"/>
          <w:szCs w:val="28"/>
        </w:rPr>
      </w:pPr>
    </w:p>
    <w:p w14:paraId="4305619C">
      <w:pPr>
        <w:rPr>
          <w:rFonts w:ascii="Times New Roman" w:hAnsi="Times New Roman" w:cs="Times New Roman"/>
          <w:sz w:val="28"/>
          <w:szCs w:val="28"/>
        </w:rPr>
      </w:pPr>
    </w:p>
    <w:p w14:paraId="73C5802A">
      <w:pPr>
        <w:rPr>
          <w:rFonts w:ascii="Times New Roman" w:hAnsi="Times New Roman" w:cs="Times New Roman"/>
          <w:sz w:val="28"/>
          <w:szCs w:val="28"/>
        </w:rPr>
      </w:pPr>
    </w:p>
    <w:p w14:paraId="1ADF2BC9">
      <w:pPr>
        <w:jc w:val="both"/>
        <w:rPr>
          <w:rFonts w:ascii="Times New Roman" w:hAnsi="Times New Roman" w:cs="Times New Roman"/>
          <w:sz w:val="28"/>
          <w:szCs w:val="28"/>
        </w:rPr>
      </w:pPr>
      <w:r>
        <w:rPr>
          <w:rFonts w:ascii="Times New Roman" w:hAnsi="Times New Roman" w:cs="Times New Roman"/>
          <w:sz w:val="28"/>
          <w:szCs w:val="28"/>
        </w:rPr>
        <w:t xml:space="preserve">Направление перегрузки n совпадает с направлением суммарной силы </w:t>
      </w:r>
      <w:r>
        <w:rPr>
          <w:rFonts w:ascii="Times New Roman" w:hAnsi="Times New Roman" w:cs="Times New Roman"/>
          <w:sz w:val="28"/>
          <w:szCs w:val="28"/>
          <w:lang w:val="en-US"/>
        </w:rPr>
        <w:t>P</w:t>
      </w:r>
      <w:r>
        <w:rPr>
          <w:rFonts w:ascii="Times New Roman" w:hAnsi="Times New Roman" w:cs="Times New Roman"/>
          <w:sz w:val="28"/>
          <w:szCs w:val="28"/>
        </w:rPr>
        <w:t xml:space="preserve"> + </w:t>
      </w:r>
      <w:r>
        <w:rPr>
          <w:rFonts w:ascii="Times New Roman" w:hAnsi="Times New Roman" w:cs="Times New Roman"/>
          <w:sz w:val="28"/>
          <w:szCs w:val="28"/>
          <w:lang w:val="en-US"/>
        </w:rPr>
        <w:t>R</w:t>
      </w:r>
      <w:r>
        <w:rPr>
          <w:rFonts w:ascii="Times New Roman" w:hAnsi="Times New Roman" w:cs="Times New Roman"/>
          <w:sz w:val="28"/>
          <w:szCs w:val="28"/>
        </w:rPr>
        <w:t xml:space="preserve">. В общем случае (при наличии боковой силы) перегрузка n не расположена в плоскости симметрии самолета. В большинстве случаев пользуются не суммарной перегрузкой </w:t>
      </w:r>
      <w:r>
        <w:rPr>
          <w:rFonts w:ascii="Times New Roman" w:hAnsi="Times New Roman" w:cs="Times New Roman"/>
          <w:sz w:val="28"/>
          <w:szCs w:val="28"/>
          <w:lang w:val="en-US"/>
        </w:rPr>
        <w:t>n</w:t>
      </w:r>
      <w:r>
        <w:rPr>
          <w:rFonts w:ascii="Times New Roman" w:hAnsi="Times New Roman" w:cs="Times New Roman"/>
          <w:sz w:val="28"/>
          <w:szCs w:val="28"/>
        </w:rPr>
        <w:t xml:space="preserve">, а ее проекциями на оси скоростной системы координат </w:t>
      </w:r>
      <w:r>
        <w:rPr>
          <w:rFonts w:ascii="Times New Roman" w:hAnsi="Times New Roman" w:cs="Times New Roman"/>
          <w:sz w:val="28"/>
          <w:szCs w:val="28"/>
          <w:lang w:val="en-US"/>
        </w:rPr>
        <w:t>OXYZ</w:t>
      </w:r>
      <w:r>
        <w:rPr>
          <w:rFonts w:ascii="Times New Roman" w:hAnsi="Times New Roman" w:cs="Times New Roman"/>
          <w:sz w:val="28"/>
          <w:szCs w:val="28"/>
        </w:rPr>
        <w:t xml:space="preserve"> – n</w:t>
      </w:r>
      <w:r>
        <w:rPr>
          <w:rFonts w:ascii="Times New Roman" w:hAnsi="Times New Roman" w:cs="Times New Roman"/>
          <w:sz w:val="28"/>
          <w:szCs w:val="28"/>
          <w:vertAlign w:val="subscript"/>
          <w:lang w:val="en-US"/>
        </w:rPr>
        <w:t>x</w:t>
      </w:r>
      <w:r>
        <w:rPr>
          <w:rFonts w:ascii="Times New Roman" w:hAnsi="Times New Roman" w:cs="Times New Roman"/>
          <w:sz w:val="28"/>
          <w:szCs w:val="28"/>
          <w:vertAlign w:val="subscript"/>
        </w:rPr>
        <w:t xml:space="preserve">, </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y</w:t>
      </w:r>
      <w:r>
        <w:rPr>
          <w:rFonts w:ascii="Times New Roman" w:hAnsi="Times New Roman" w:cs="Times New Roman"/>
          <w:sz w:val="28"/>
          <w:szCs w:val="28"/>
          <w:vertAlign w:val="subscript"/>
        </w:rPr>
        <w:t xml:space="preserve">, </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z</w:t>
      </w:r>
      <w:r>
        <w:rPr>
          <w:rFonts w:ascii="Times New Roman" w:hAnsi="Times New Roman" w:cs="Times New Roman"/>
          <w:sz w:val="28"/>
          <w:szCs w:val="28"/>
          <w:vertAlign w:val="subscript"/>
        </w:rPr>
        <w:t>.</w:t>
      </w:r>
    </w:p>
    <w:p w14:paraId="2C044022">
      <w:pPr>
        <w:jc w:val="both"/>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3009900" cy="2209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a:picLocks noChangeAspect="1" noChangeArrowheads="1"/>
                    </pic:cNvPicPr>
                  </pic:nvPicPr>
                  <pic:blipFill>
                    <a:blip r:embed="rId15">
                      <a:grayscl/>
                      <a:extLst>
                        <a:ext uri="{BEBA8EAE-BF5A-486C-A8C5-ECC9F3942E4B}">
                          <a14:imgProps xmlns:a14="http://schemas.microsoft.com/office/drawing/2010/main">
                            <a14:imgLayer r:embed="rId16">
                              <a14:imgEffect>
                                <a14:brightnessContrast contrast="-4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3009900" cy="2209800"/>
                    </a:xfrm>
                    <a:prstGeom prst="rect">
                      <a:avLst/>
                    </a:prstGeom>
                    <a:noFill/>
                  </pic:spPr>
                </pic:pic>
              </a:graphicData>
            </a:graphic>
          </wp:inline>
        </w:drawing>
      </w:r>
      <w:r>
        <w:rPr>
          <w:rFonts w:ascii="Times New Roman" w:hAnsi="Times New Roman" w:cs="Times New Roman"/>
          <w:sz w:val="28"/>
          <w:szCs w:val="28"/>
        </w:rPr>
        <w:t xml:space="preserve"> </w:t>
      </w:r>
    </w:p>
    <w:p w14:paraId="7AB5DF72">
      <w:pPr>
        <w:ind w:firstLine="708"/>
        <w:jc w:val="both"/>
        <w:rPr>
          <w:rFonts w:ascii="Times New Roman" w:hAnsi="Times New Roman" w:cs="Times New Roman"/>
          <w:sz w:val="28"/>
          <w:szCs w:val="28"/>
        </w:rPr>
      </w:pPr>
      <w:r>
        <w:rPr>
          <w:rFonts w:ascii="Times New Roman" w:hAnsi="Times New Roman" w:cs="Times New Roman"/>
          <w:sz w:val="28"/>
          <w:szCs w:val="28"/>
        </w:rPr>
        <w:t>Положительные направления перегрузок показаны стрелками.</w:t>
      </w:r>
    </w:p>
    <w:p w14:paraId="3063F613">
      <w:pPr>
        <w:ind w:firstLine="708"/>
        <w:jc w:val="both"/>
        <w:rPr>
          <w:rFonts w:ascii="Times New Roman" w:hAnsi="Times New Roman" w:cs="Times New Roman"/>
          <w:sz w:val="28"/>
          <w:szCs w:val="28"/>
        </w:rPr>
      </w:pPr>
      <w:r>
        <w:rPr>
          <w:rFonts w:ascii="Times New Roman" w:hAnsi="Times New Roman" w:cs="Times New Roman"/>
          <w:sz w:val="28"/>
          <w:szCs w:val="28"/>
        </w:rPr>
        <w:t xml:space="preserve">Проекция перегрузки на ось </w:t>
      </w:r>
      <w:r>
        <w:rPr>
          <w:rFonts w:ascii="Times New Roman" w:hAnsi="Times New Roman" w:cs="Times New Roman"/>
          <w:sz w:val="28"/>
          <w:szCs w:val="28"/>
          <w:lang w:val="en-US"/>
        </w:rPr>
        <w:t>OX</w:t>
      </w:r>
      <w:r>
        <w:rPr>
          <w:rFonts w:ascii="Times New Roman" w:hAnsi="Times New Roman" w:cs="Times New Roman"/>
          <w:sz w:val="28"/>
          <w:szCs w:val="28"/>
        </w:rPr>
        <w:t xml:space="preserve"> скоростной системы координат (на направление скорости полета) называется </w:t>
      </w:r>
      <w:r>
        <w:rPr>
          <w:rFonts w:ascii="Times New Roman" w:hAnsi="Times New Roman" w:cs="Times New Roman"/>
          <w:i/>
          <w:sz w:val="28"/>
          <w:szCs w:val="28"/>
        </w:rPr>
        <w:t xml:space="preserve">продольной </w:t>
      </w:r>
      <w:r>
        <w:rPr>
          <w:rFonts w:ascii="Times New Roman" w:hAnsi="Times New Roman" w:cs="Times New Roman"/>
          <w:sz w:val="28"/>
          <w:szCs w:val="28"/>
        </w:rPr>
        <w:t>перегрузкой и равна:</w:t>
      </w:r>
    </w:p>
    <w:p w14:paraId="47C96FD5">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x</w:t>
      </w:r>
      <w:r>
        <w:rPr>
          <w:rFonts w:ascii="Times New Roman" w:hAnsi="Times New Roman" w:cs="Times New Roman"/>
          <w:sz w:val="28"/>
          <w:szCs w:val="28"/>
        </w:rPr>
        <w:t xml:space="preserve"> = (</w:t>
      </w: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x</w:t>
      </w:r>
      <w:r>
        <w:rPr>
          <w:rFonts w:ascii="Times New Roman" w:hAnsi="Times New Roman" w:cs="Times New Roman"/>
          <w:sz w:val="28"/>
          <w:szCs w:val="28"/>
        </w:rPr>
        <w:t xml:space="preserve"> – </w:t>
      </w:r>
      <w:r>
        <w:rPr>
          <w:rFonts w:ascii="Times New Roman" w:hAnsi="Times New Roman" w:cs="Times New Roman"/>
          <w:sz w:val="28"/>
          <w:szCs w:val="28"/>
          <w:lang w:val="en-US"/>
        </w:rPr>
        <w:t>Q</w:t>
      </w:r>
      <w:r>
        <w:rPr>
          <w:rFonts w:ascii="Times New Roman" w:hAnsi="Times New Roman" w:cs="Times New Roman"/>
          <w:sz w:val="28"/>
          <w:szCs w:val="28"/>
        </w:rPr>
        <w:t xml:space="preserve">) / </w:t>
      </w:r>
      <w:r>
        <w:rPr>
          <w:rFonts w:ascii="Times New Roman" w:hAnsi="Times New Roman" w:cs="Times New Roman"/>
          <w:sz w:val="28"/>
          <w:szCs w:val="28"/>
          <w:lang w:val="en-US"/>
        </w:rPr>
        <w:t>G</w:t>
      </w:r>
      <w:r>
        <w:rPr>
          <w:rFonts w:ascii="Times New Roman" w:hAnsi="Times New Roman" w:cs="Times New Roman"/>
          <w:sz w:val="28"/>
          <w:szCs w:val="28"/>
        </w:rPr>
        <w:t xml:space="preserve">, где   </w:t>
      </w: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x</w:t>
      </w:r>
      <w:r>
        <w:rPr>
          <w:rFonts w:ascii="Times New Roman" w:hAnsi="Times New Roman" w:cs="Times New Roman"/>
          <w:sz w:val="28"/>
          <w:szCs w:val="28"/>
          <w:vertAlign w:val="subscript"/>
        </w:rPr>
        <w:t xml:space="preserve"> </w:t>
      </w:r>
      <w:r>
        <w:rPr>
          <w:rFonts w:ascii="Times New Roman" w:hAnsi="Times New Roman" w:cs="Times New Roman"/>
          <w:sz w:val="28"/>
          <w:szCs w:val="28"/>
        </w:rPr>
        <w:t>- проекция тяги двигателей на направление скорости;</w:t>
      </w:r>
    </w:p>
    <w:p w14:paraId="0B21CE7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Q</w:t>
      </w:r>
      <w:r>
        <w:rPr>
          <w:rFonts w:ascii="Times New Roman" w:hAnsi="Times New Roman" w:cs="Times New Roman"/>
          <w:sz w:val="28"/>
          <w:szCs w:val="28"/>
        </w:rPr>
        <w:t xml:space="preserve"> – лобовое сопротивление;</w:t>
      </w:r>
    </w:p>
    <w:p w14:paraId="70211C8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G</w:t>
      </w:r>
      <w:r>
        <w:rPr>
          <w:rFonts w:ascii="Times New Roman" w:hAnsi="Times New Roman" w:cs="Times New Roman"/>
          <w:sz w:val="28"/>
          <w:szCs w:val="28"/>
        </w:rPr>
        <w:t xml:space="preserve"> – вес самолета.</w:t>
      </w:r>
    </w:p>
    <w:p w14:paraId="2A0FE597">
      <w:pPr>
        <w:spacing w:before="240"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Ось </w:t>
      </w:r>
      <w:r>
        <w:rPr>
          <w:rFonts w:ascii="Times New Roman" w:hAnsi="Times New Roman" w:cs="Times New Roman"/>
          <w:sz w:val="28"/>
          <w:szCs w:val="28"/>
          <w:lang w:val="en-US"/>
        </w:rPr>
        <w:t>OY</w:t>
      </w:r>
      <w:r>
        <w:rPr>
          <w:rFonts w:ascii="Times New Roman" w:hAnsi="Times New Roman" w:cs="Times New Roman"/>
          <w:sz w:val="28"/>
          <w:szCs w:val="28"/>
        </w:rPr>
        <w:t xml:space="preserve"> скоростной системы координат лежит в плоскости симметрии самолета и перпендикулярна к направлению скорости полета. Проекция перегрузки </w:t>
      </w:r>
      <w:r>
        <w:rPr>
          <w:rFonts w:ascii="Times New Roman" w:hAnsi="Times New Roman" w:cs="Times New Roman"/>
          <w:sz w:val="28"/>
          <w:szCs w:val="28"/>
          <w:lang w:val="en-US"/>
        </w:rPr>
        <w:t>n</w:t>
      </w:r>
      <w:r>
        <w:rPr>
          <w:rFonts w:ascii="Times New Roman" w:hAnsi="Times New Roman" w:cs="Times New Roman"/>
          <w:sz w:val="28"/>
          <w:szCs w:val="28"/>
        </w:rPr>
        <w:t xml:space="preserve"> на эту ось называется </w:t>
      </w:r>
      <w:r>
        <w:rPr>
          <w:rFonts w:ascii="Times New Roman" w:hAnsi="Times New Roman" w:cs="Times New Roman"/>
          <w:i/>
          <w:sz w:val="28"/>
          <w:szCs w:val="28"/>
        </w:rPr>
        <w:t>нормальной</w:t>
      </w:r>
      <w:r>
        <w:rPr>
          <w:rFonts w:ascii="Times New Roman" w:hAnsi="Times New Roman" w:cs="Times New Roman"/>
          <w:sz w:val="28"/>
          <w:szCs w:val="28"/>
        </w:rPr>
        <w:t xml:space="preserve"> перегрузкой и равна:</w:t>
      </w:r>
    </w:p>
    <w:p w14:paraId="59454B14">
      <w:pPr>
        <w:spacing w:before="240"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y</w:t>
      </w:r>
      <w:r>
        <w:rPr>
          <w:rFonts w:ascii="Times New Roman" w:hAnsi="Times New Roman" w:cs="Times New Roman"/>
          <w:sz w:val="28"/>
          <w:szCs w:val="28"/>
        </w:rPr>
        <w:t xml:space="preserve"> = (</w:t>
      </w: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y</w:t>
      </w:r>
      <w:r>
        <w:rPr>
          <w:rFonts w:ascii="Times New Roman" w:hAnsi="Times New Roman" w:cs="Times New Roman"/>
          <w:sz w:val="28"/>
          <w:szCs w:val="28"/>
        </w:rPr>
        <w:t xml:space="preserve"> + </w:t>
      </w:r>
      <w:r>
        <w:rPr>
          <w:rFonts w:ascii="Times New Roman" w:hAnsi="Times New Roman" w:cs="Times New Roman"/>
          <w:sz w:val="28"/>
          <w:szCs w:val="28"/>
          <w:lang w:val="en-US"/>
        </w:rPr>
        <w:t>Y</w:t>
      </w:r>
      <w:r>
        <w:rPr>
          <w:rFonts w:ascii="Times New Roman" w:hAnsi="Times New Roman" w:cs="Times New Roman"/>
          <w:sz w:val="28"/>
          <w:szCs w:val="28"/>
        </w:rPr>
        <w:t xml:space="preserve">) / </w:t>
      </w:r>
      <w:r>
        <w:rPr>
          <w:rFonts w:ascii="Times New Roman" w:hAnsi="Times New Roman" w:cs="Times New Roman"/>
          <w:sz w:val="28"/>
          <w:szCs w:val="28"/>
          <w:lang w:val="en-US"/>
        </w:rPr>
        <w:t>G</w:t>
      </w:r>
      <w:r>
        <w:rPr>
          <w:rFonts w:ascii="Times New Roman" w:hAnsi="Times New Roman" w:cs="Times New Roman"/>
          <w:sz w:val="28"/>
          <w:szCs w:val="28"/>
        </w:rPr>
        <w:t xml:space="preserve">, где   </w:t>
      </w: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y</w:t>
      </w:r>
      <w:r>
        <w:rPr>
          <w:rFonts w:ascii="Times New Roman" w:hAnsi="Times New Roman" w:cs="Times New Roman"/>
          <w:sz w:val="28"/>
          <w:szCs w:val="28"/>
        </w:rPr>
        <w:t xml:space="preserve"> – проекция перегрузки на ось подъемной силы;</w:t>
      </w:r>
    </w:p>
    <w:p w14:paraId="2C6ABED9">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Y</w:t>
      </w:r>
      <w:r>
        <w:rPr>
          <w:rFonts w:ascii="Times New Roman" w:hAnsi="Times New Roman" w:cs="Times New Roman"/>
          <w:sz w:val="28"/>
          <w:szCs w:val="28"/>
        </w:rPr>
        <w:t xml:space="preserve"> – подъемная сила.</w:t>
      </w:r>
    </w:p>
    <w:p w14:paraId="3EA9B55F">
      <w:pPr>
        <w:spacing w:before="240"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Проекция перегрузки </w:t>
      </w:r>
      <w:r>
        <w:rPr>
          <w:rFonts w:ascii="Times New Roman" w:hAnsi="Times New Roman" w:cs="Times New Roman"/>
          <w:sz w:val="28"/>
          <w:szCs w:val="28"/>
          <w:lang w:val="en-US"/>
        </w:rPr>
        <w:t>n</w:t>
      </w:r>
      <w:r>
        <w:rPr>
          <w:rFonts w:ascii="Times New Roman" w:hAnsi="Times New Roman" w:cs="Times New Roman"/>
          <w:sz w:val="28"/>
          <w:szCs w:val="28"/>
        </w:rPr>
        <w:t xml:space="preserve"> на боковую ось </w:t>
      </w:r>
      <w:r>
        <w:rPr>
          <w:rFonts w:ascii="Times New Roman" w:hAnsi="Times New Roman" w:cs="Times New Roman"/>
          <w:sz w:val="28"/>
          <w:szCs w:val="28"/>
          <w:lang w:val="en-US"/>
        </w:rPr>
        <w:t>OZ</w:t>
      </w:r>
      <w:r>
        <w:rPr>
          <w:rFonts w:ascii="Times New Roman" w:hAnsi="Times New Roman" w:cs="Times New Roman"/>
          <w:sz w:val="28"/>
          <w:szCs w:val="28"/>
        </w:rPr>
        <w:t xml:space="preserve"> называется </w:t>
      </w:r>
      <w:r>
        <w:rPr>
          <w:rFonts w:ascii="Times New Roman" w:hAnsi="Times New Roman" w:cs="Times New Roman"/>
          <w:i/>
          <w:sz w:val="28"/>
          <w:szCs w:val="28"/>
        </w:rPr>
        <w:t>боковой</w:t>
      </w:r>
      <w:r>
        <w:rPr>
          <w:rFonts w:ascii="Times New Roman" w:hAnsi="Times New Roman" w:cs="Times New Roman"/>
          <w:sz w:val="28"/>
          <w:szCs w:val="28"/>
        </w:rPr>
        <w:t xml:space="preserve"> перегрузкой и определяется по формуле:</w:t>
      </w:r>
    </w:p>
    <w:p w14:paraId="1CE185D5">
      <w:pPr>
        <w:spacing w:before="240"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n</w:t>
      </w:r>
      <w:r>
        <w:rPr>
          <w:rFonts w:ascii="Times New Roman" w:hAnsi="Times New Roman" w:cs="Times New Roman"/>
          <w:sz w:val="28"/>
          <w:szCs w:val="28"/>
          <w:vertAlign w:val="subscript"/>
          <w:lang w:val="en-US"/>
        </w:rPr>
        <w:t>z</w:t>
      </w:r>
      <w:r>
        <w:rPr>
          <w:rFonts w:ascii="Times New Roman" w:hAnsi="Times New Roman" w:cs="Times New Roman"/>
          <w:sz w:val="28"/>
          <w:szCs w:val="28"/>
        </w:rPr>
        <w:t xml:space="preserve"> = (</w:t>
      </w: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z</w:t>
      </w:r>
      <w:r>
        <w:rPr>
          <w:rFonts w:ascii="Times New Roman" w:hAnsi="Times New Roman" w:cs="Times New Roman"/>
          <w:sz w:val="28"/>
          <w:szCs w:val="28"/>
        </w:rPr>
        <w:t xml:space="preserve"> + </w:t>
      </w:r>
      <w:r>
        <w:rPr>
          <w:rFonts w:ascii="Times New Roman" w:hAnsi="Times New Roman" w:cs="Times New Roman"/>
          <w:sz w:val="28"/>
          <w:szCs w:val="28"/>
          <w:lang w:val="en-US"/>
        </w:rPr>
        <w:t>Z</w:t>
      </w:r>
      <w:r>
        <w:rPr>
          <w:rFonts w:ascii="Times New Roman" w:hAnsi="Times New Roman" w:cs="Times New Roman"/>
          <w:sz w:val="28"/>
          <w:szCs w:val="28"/>
        </w:rPr>
        <w:t xml:space="preserve">) / </w:t>
      </w:r>
      <w:r>
        <w:rPr>
          <w:rFonts w:ascii="Times New Roman" w:hAnsi="Times New Roman" w:cs="Times New Roman"/>
          <w:sz w:val="28"/>
          <w:szCs w:val="28"/>
          <w:lang w:val="en-US"/>
        </w:rPr>
        <w:t>G</w:t>
      </w:r>
      <w:r>
        <w:rPr>
          <w:rFonts w:ascii="Times New Roman" w:hAnsi="Times New Roman" w:cs="Times New Roman"/>
          <w:sz w:val="28"/>
          <w:szCs w:val="28"/>
        </w:rPr>
        <w:t xml:space="preserve">, где   </w:t>
      </w:r>
      <w:r>
        <w:rPr>
          <w:rFonts w:ascii="Times New Roman" w:hAnsi="Times New Roman" w:cs="Times New Roman"/>
          <w:sz w:val="28"/>
          <w:szCs w:val="28"/>
          <w:lang w:val="en-US"/>
        </w:rPr>
        <w:t>P</w:t>
      </w:r>
      <w:r>
        <w:rPr>
          <w:rFonts w:ascii="Times New Roman" w:hAnsi="Times New Roman" w:cs="Times New Roman"/>
          <w:sz w:val="28"/>
          <w:szCs w:val="28"/>
          <w:vertAlign w:val="subscript"/>
          <w:lang w:val="en-US"/>
        </w:rPr>
        <w:t>z</w:t>
      </w:r>
      <w:r>
        <w:rPr>
          <w:rFonts w:ascii="Times New Roman" w:hAnsi="Times New Roman" w:cs="Times New Roman"/>
          <w:sz w:val="28"/>
          <w:szCs w:val="28"/>
        </w:rPr>
        <w:t xml:space="preserve"> – проекция перегрузки на боковую ось;</w:t>
      </w:r>
    </w:p>
    <w:p w14:paraId="4420DDFC">
      <w:pPr>
        <w:spacing w:before="240"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Z</w:t>
      </w:r>
      <w:r>
        <w:rPr>
          <w:rFonts w:ascii="Times New Roman" w:hAnsi="Times New Roman" w:cs="Times New Roman"/>
          <w:sz w:val="28"/>
          <w:szCs w:val="28"/>
        </w:rPr>
        <w:t xml:space="preserve"> – боковая аэродинамическая сила.</w:t>
      </w:r>
    </w:p>
    <w:p w14:paraId="1972D8BF">
      <w:pPr>
        <w:spacing w:before="240"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Перегрузками удобно пользоваться потому, что они являются безразмерными величинами, то есть показывают, какая сила приходится на каждый килограмм веса самолета.</w:t>
      </w:r>
    </w:p>
    <w:p w14:paraId="29825780">
      <w:pPr>
        <w:spacing w:after="0"/>
        <w:jc w:val="both"/>
        <w:rPr>
          <w:rFonts w:ascii="Times New Roman" w:hAnsi="Times New Roman" w:cs="Times New Roman"/>
          <w:sz w:val="28"/>
          <w:szCs w:val="28"/>
        </w:rPr>
      </w:pPr>
      <w:r>
        <w:rPr>
          <w:rFonts w:ascii="Times New Roman" w:hAnsi="Times New Roman" w:cs="Times New Roman"/>
          <w:sz w:val="28"/>
          <w:szCs w:val="28"/>
        </w:rPr>
        <w:tab/>
      </w:r>
    </w:p>
    <w:p w14:paraId="24E16AB4">
      <w:pPr>
        <w:spacing w:after="0"/>
        <w:jc w:val="both"/>
        <w:rPr>
          <w:rFonts w:ascii="Times New Roman" w:hAnsi="Times New Roman" w:cs="Times New Roman"/>
          <w:sz w:val="28"/>
          <w:szCs w:val="28"/>
        </w:rPr>
      </w:pPr>
      <w:r>
        <w:rPr>
          <w:rFonts w:ascii="Times New Roman" w:hAnsi="Times New Roman" w:cs="Times New Roman"/>
          <w:sz w:val="28"/>
          <w:szCs w:val="28"/>
        </w:rPr>
        <w:tab/>
      </w:r>
    </w:p>
    <w:p w14:paraId="4074EA98">
      <w:pPr>
        <w:jc w:val="both"/>
        <w:rPr>
          <w:rFonts w:ascii="Times New Roman" w:hAnsi="Times New Roman" w:cs="Times New Roman"/>
          <w:sz w:val="28"/>
          <w:szCs w:val="28"/>
        </w:rPr>
      </w:pPr>
    </w:p>
    <w:p w14:paraId="3AB8E2AD">
      <w:pPr>
        <w:jc w:val="both"/>
        <w:rPr>
          <w:rFonts w:ascii="Times New Roman" w:hAnsi="Times New Roman" w:cs="Times New Roman"/>
          <w:sz w:val="28"/>
          <w:szCs w:val="28"/>
        </w:rPr>
      </w:pPr>
    </w:p>
    <w:p w14:paraId="44572EB9">
      <w:pPr>
        <w:jc w:val="both"/>
        <w:rPr>
          <w:rFonts w:ascii="Times New Roman" w:hAnsi="Times New Roman" w:cs="Times New Roman"/>
          <w:sz w:val="28"/>
          <w:szCs w:val="28"/>
        </w:rPr>
      </w:pPr>
    </w:p>
    <w:p w14:paraId="646F2B8D">
      <w:pPr>
        <w:jc w:val="both"/>
        <w:rPr>
          <w:rFonts w:ascii="Times New Roman" w:hAnsi="Times New Roman" w:cs="Times New Roman"/>
          <w:sz w:val="28"/>
          <w:szCs w:val="28"/>
        </w:rPr>
      </w:pPr>
    </w:p>
    <w:p w14:paraId="28291C61">
      <w:pPr>
        <w:jc w:val="both"/>
        <w:rPr>
          <w:rFonts w:ascii="Times New Roman" w:hAnsi="Times New Roman" w:cs="Times New Roman"/>
          <w:sz w:val="28"/>
          <w:szCs w:val="28"/>
        </w:rPr>
      </w:pPr>
    </w:p>
    <w:p w14:paraId="4DDBFBFE">
      <w:pPr>
        <w:jc w:val="both"/>
        <w:rPr>
          <w:rFonts w:ascii="Times New Roman" w:hAnsi="Times New Roman" w:cs="Times New Roman"/>
          <w:sz w:val="28"/>
          <w:szCs w:val="28"/>
        </w:rPr>
      </w:pPr>
    </w:p>
    <w:p w14:paraId="5347EBF0">
      <w:pPr>
        <w:jc w:val="both"/>
        <w:rPr>
          <w:rFonts w:ascii="Times New Roman" w:hAnsi="Times New Roman" w:cs="Times New Roman"/>
          <w:sz w:val="28"/>
          <w:szCs w:val="28"/>
        </w:rPr>
      </w:pPr>
    </w:p>
    <w:p w14:paraId="25CE9039">
      <w:pPr>
        <w:jc w:val="both"/>
        <w:rPr>
          <w:rFonts w:ascii="Times New Roman" w:hAnsi="Times New Roman" w:cs="Times New Roman"/>
          <w:sz w:val="28"/>
          <w:szCs w:val="28"/>
        </w:rPr>
      </w:pPr>
    </w:p>
    <w:p w14:paraId="4FC8C9B8">
      <w:pPr>
        <w:jc w:val="both"/>
        <w:rPr>
          <w:rFonts w:ascii="Times New Roman" w:hAnsi="Times New Roman" w:cs="Times New Roman"/>
          <w:sz w:val="28"/>
          <w:szCs w:val="28"/>
        </w:rPr>
      </w:pPr>
    </w:p>
    <w:p w14:paraId="249E3EFD">
      <w:pPr>
        <w:jc w:val="both"/>
        <w:rPr>
          <w:rFonts w:ascii="Times New Roman" w:hAnsi="Times New Roman" w:cs="Times New Roman"/>
          <w:sz w:val="28"/>
          <w:szCs w:val="28"/>
        </w:rPr>
      </w:pPr>
    </w:p>
    <w:p w14:paraId="71088851">
      <w:pPr>
        <w:jc w:val="both"/>
        <w:rPr>
          <w:rFonts w:ascii="Times New Roman" w:hAnsi="Times New Roman" w:cs="Times New Roman"/>
          <w:sz w:val="28"/>
          <w:szCs w:val="28"/>
        </w:rPr>
      </w:pPr>
    </w:p>
    <w:p w14:paraId="12966732">
      <w:pPr>
        <w:jc w:val="both"/>
        <w:rPr>
          <w:rFonts w:ascii="Times New Roman" w:hAnsi="Times New Roman" w:cs="Times New Roman"/>
          <w:sz w:val="28"/>
          <w:szCs w:val="28"/>
        </w:rPr>
      </w:pPr>
    </w:p>
    <w:p w14:paraId="37D7713D">
      <w:pPr>
        <w:jc w:val="both"/>
        <w:rPr>
          <w:rFonts w:ascii="Times New Roman" w:hAnsi="Times New Roman" w:cs="Times New Roman"/>
          <w:sz w:val="28"/>
          <w:szCs w:val="28"/>
        </w:rPr>
      </w:pPr>
      <w:r>
        <w:rPr>
          <w:rFonts w:ascii="Times New Roman" w:hAnsi="Times New Roman" w:cs="Times New Roman"/>
          <w:sz w:val="28"/>
          <w:szCs w:val="28"/>
        </w:rPr>
        <w:t>Занятие 3</w:t>
      </w:r>
    </w:p>
    <w:p w14:paraId="4D0A3AA0">
      <w:pPr>
        <w:pStyle w:val="7"/>
        <w:numPr>
          <w:ilvl w:val="0"/>
          <w:numId w:val="5"/>
        </w:numPr>
        <w:ind w:left="567" w:hanging="567"/>
        <w:jc w:val="both"/>
        <w:rPr>
          <w:rFonts w:ascii="Times New Roman" w:hAnsi="Times New Roman" w:cs="Times New Roman"/>
          <w:sz w:val="28"/>
          <w:szCs w:val="28"/>
        </w:rPr>
      </w:pPr>
      <w:r>
        <w:rPr>
          <w:rFonts w:ascii="Times New Roman" w:hAnsi="Times New Roman" w:cs="Times New Roman"/>
          <w:sz w:val="28"/>
          <w:szCs w:val="28"/>
        </w:rPr>
        <w:t>Основные понятия и определения устойчивости и управляемости.</w:t>
      </w:r>
    </w:p>
    <w:p w14:paraId="3D88C6F5">
      <w:pPr>
        <w:pStyle w:val="7"/>
        <w:numPr>
          <w:ilvl w:val="0"/>
          <w:numId w:val="5"/>
        </w:numPr>
        <w:ind w:left="567" w:hanging="567"/>
        <w:jc w:val="both"/>
        <w:rPr>
          <w:rFonts w:ascii="Times New Roman" w:hAnsi="Times New Roman" w:cs="Times New Roman"/>
          <w:sz w:val="28"/>
          <w:szCs w:val="28"/>
        </w:rPr>
      </w:pPr>
      <w:r>
        <w:rPr>
          <w:rFonts w:ascii="Times New Roman" w:hAnsi="Times New Roman" w:cs="Times New Roman"/>
          <w:sz w:val="28"/>
          <w:szCs w:val="28"/>
        </w:rPr>
        <w:t>Виды движения.</w:t>
      </w:r>
    </w:p>
    <w:p w14:paraId="4977422C">
      <w:pPr>
        <w:jc w:val="both"/>
        <w:rPr>
          <w:rFonts w:ascii="Times New Roman" w:hAnsi="Times New Roman" w:cs="Times New Roman"/>
          <w:sz w:val="28"/>
          <w:szCs w:val="28"/>
        </w:rPr>
      </w:pPr>
    </w:p>
    <w:p w14:paraId="3F2D75B0">
      <w:pPr>
        <w:pStyle w:val="7"/>
        <w:numPr>
          <w:ilvl w:val="0"/>
          <w:numId w:val="6"/>
        </w:numPr>
        <w:ind w:left="0" w:firstLine="0"/>
        <w:jc w:val="both"/>
        <w:rPr>
          <w:rFonts w:ascii="Times New Roman" w:hAnsi="Times New Roman" w:cs="Times New Roman"/>
          <w:sz w:val="28"/>
          <w:szCs w:val="28"/>
        </w:rPr>
      </w:pPr>
      <w:r>
        <w:rPr>
          <w:rFonts w:ascii="Times New Roman" w:hAnsi="Times New Roman" w:cs="Times New Roman"/>
          <w:sz w:val="28"/>
          <w:szCs w:val="28"/>
        </w:rPr>
        <w:t>При изучении устойчивости и управляемости самолета его представляют, как тело, движущееся поступательно под действием внешних сил и вращающееся под действием моментов этих сил. Характер движения самолета в пространстве определяется величиной и местом приложения внешних сил.</w:t>
      </w:r>
    </w:p>
    <w:p w14:paraId="09C39758">
      <w:pPr>
        <w:pStyle w:val="7"/>
        <w:ind w:left="0" w:firstLine="708"/>
        <w:jc w:val="both"/>
        <w:rPr>
          <w:rFonts w:ascii="Times New Roman" w:hAnsi="Times New Roman" w:cs="Times New Roman"/>
          <w:sz w:val="28"/>
          <w:szCs w:val="28"/>
        </w:rPr>
      </w:pPr>
      <w:r>
        <w:rPr>
          <w:rFonts w:ascii="Times New Roman" w:hAnsi="Times New Roman" w:cs="Times New Roman"/>
          <w:sz w:val="28"/>
          <w:szCs w:val="28"/>
        </w:rPr>
        <w:t>В установившемся полете должно соблюдаться равновесие сил и моментов, действующих на самолет. Однако, полет самолета происходит чаще всего в неспокойной атмосфере, где существуют различного направления порывы ветра (возмущения), которые изменяют величину аэродинамических сил, а значит и нарушают состояние равновесия.</w:t>
      </w:r>
    </w:p>
    <w:p w14:paraId="7DAB08F6">
      <w:pPr>
        <w:pStyle w:val="7"/>
        <w:ind w:left="0" w:firstLine="708"/>
        <w:jc w:val="both"/>
        <w:rPr>
          <w:rFonts w:ascii="Times New Roman" w:hAnsi="Times New Roman" w:cs="Times New Roman"/>
          <w:sz w:val="28"/>
          <w:szCs w:val="28"/>
        </w:rPr>
      </w:pPr>
      <w:r>
        <w:rPr>
          <w:rFonts w:ascii="Times New Roman" w:hAnsi="Times New Roman" w:cs="Times New Roman"/>
          <w:i/>
          <w:sz w:val="28"/>
          <w:szCs w:val="28"/>
        </w:rPr>
        <w:t>Способность самолета после прекращения действия возмущения самостоятельно (без участия пилота) возвращаться к исходному установившемуся режиму полета называется устойчивостью самолета.</w:t>
      </w:r>
      <w:r>
        <w:rPr>
          <w:rFonts w:ascii="Times New Roman" w:hAnsi="Times New Roman" w:cs="Times New Roman"/>
          <w:sz w:val="28"/>
          <w:szCs w:val="28"/>
        </w:rPr>
        <w:t xml:space="preserve"> </w:t>
      </w:r>
    </w:p>
    <w:p w14:paraId="69F4CAA1">
      <w:pPr>
        <w:pStyle w:val="7"/>
        <w:ind w:left="0" w:firstLine="708"/>
        <w:jc w:val="both"/>
        <w:rPr>
          <w:rFonts w:ascii="Times New Roman" w:hAnsi="Times New Roman" w:cs="Times New Roman"/>
          <w:sz w:val="28"/>
          <w:szCs w:val="28"/>
        </w:rPr>
      </w:pPr>
      <w:r>
        <w:rPr>
          <w:rFonts w:ascii="Times New Roman" w:hAnsi="Times New Roman" w:cs="Times New Roman"/>
          <w:sz w:val="28"/>
          <w:szCs w:val="28"/>
        </w:rPr>
        <w:t xml:space="preserve">Чем меньше самолет отклоняется от заданной траектории полета под действием возмущающих причин и быстрее на нее возвращается, тем лучшими характеристиками устойчивости он обладает. </w:t>
      </w:r>
    </w:p>
    <w:p w14:paraId="0D879C1A">
      <w:pPr>
        <w:pStyle w:val="7"/>
        <w:ind w:left="0" w:firstLine="708"/>
        <w:jc w:val="both"/>
        <w:rPr>
          <w:rFonts w:ascii="Times New Roman" w:hAnsi="Times New Roman" w:cs="Times New Roman"/>
          <w:sz w:val="28"/>
          <w:szCs w:val="28"/>
        </w:rPr>
      </w:pPr>
      <w:r>
        <w:rPr>
          <w:rFonts w:ascii="Times New Roman" w:hAnsi="Times New Roman" w:cs="Times New Roman"/>
          <w:i/>
          <w:sz w:val="28"/>
          <w:szCs w:val="28"/>
        </w:rPr>
        <w:t>Под управляемостью самолета понимается способность самолета отвечать соответствующими перемещениями в пространстве на отклонения органов управления, осуществляемые пилотом или автопилотом.</w:t>
      </w:r>
    </w:p>
    <w:p w14:paraId="200EF51A">
      <w:pPr>
        <w:pStyle w:val="7"/>
        <w:spacing w:after="0"/>
        <w:ind w:left="0" w:firstLine="708"/>
        <w:jc w:val="both"/>
        <w:rPr>
          <w:rFonts w:ascii="Times New Roman" w:hAnsi="Times New Roman" w:cs="Times New Roman"/>
          <w:sz w:val="28"/>
          <w:szCs w:val="28"/>
        </w:rPr>
      </w:pPr>
      <w:r>
        <w:rPr>
          <w:rFonts w:ascii="Times New Roman" w:hAnsi="Times New Roman" w:cs="Times New Roman"/>
          <w:sz w:val="28"/>
          <w:szCs w:val="28"/>
        </w:rPr>
        <w:t>Управляемость самолета тесно связана с его устойчивостью. На устойчивом самолете упрощается характер движения рычагами управления и дозировка потребных отклонений в процессе пилотирования и облегчается контроль за режимом полета. Чем большей устойчивостью обладает самолет, тем с меньшим запаздыванием и большей точностью он следует за отклонением рулей.</w:t>
      </w:r>
    </w:p>
    <w:p w14:paraId="7716D3B3">
      <w:pPr>
        <w:pStyle w:val="7"/>
        <w:spacing w:after="0"/>
        <w:ind w:left="0" w:firstLine="708"/>
        <w:jc w:val="both"/>
        <w:rPr>
          <w:rFonts w:ascii="Times New Roman" w:hAnsi="Times New Roman" w:cs="Times New Roman"/>
          <w:sz w:val="28"/>
          <w:szCs w:val="28"/>
        </w:rPr>
      </w:pPr>
    </w:p>
    <w:p w14:paraId="5505A710">
      <w:pPr>
        <w:pStyle w:val="7"/>
        <w:numPr>
          <w:ilvl w:val="0"/>
          <w:numId w:val="6"/>
        </w:numPr>
        <w:ind w:left="0" w:firstLine="0"/>
        <w:jc w:val="both"/>
        <w:rPr>
          <w:rFonts w:ascii="Times New Roman" w:hAnsi="Times New Roman" w:cs="Times New Roman"/>
          <w:sz w:val="28"/>
          <w:szCs w:val="28"/>
        </w:rPr>
      </w:pPr>
      <w:r>
        <w:rPr>
          <w:rFonts w:ascii="Times New Roman" w:hAnsi="Times New Roman" w:cs="Times New Roman"/>
          <w:sz w:val="28"/>
          <w:szCs w:val="28"/>
        </w:rPr>
        <w:t>Современный самолет является совокупностью деформируемых твердых тел, переменной в общем случае массы, совершающих в пространстве как общее переносное, так и взаимные относительные движения. Исследование динамических свойств такой системы весьма сложно, поэтому соответствующим упрощением ее заменяют механической моделью. Обычно рассматривают упрощенную модель самолета, представляя ее в виде управляемого твердого тела постоянной массы, имеющего шесть степеней свободы. Силы и моменты, обусловленные функционированием двигателей, закрылков, элеронов, рулей высоты и направления приложены к твердому телу (механической модели самолета) и участвуют в осуществлении и управлении его движения.</w:t>
      </w:r>
    </w:p>
    <w:p w14:paraId="090B176C">
      <w:pPr>
        <w:pStyle w:val="7"/>
        <w:ind w:left="0" w:firstLine="708"/>
        <w:jc w:val="both"/>
        <w:rPr>
          <w:rFonts w:ascii="Times New Roman" w:hAnsi="Times New Roman" w:cs="Times New Roman"/>
          <w:sz w:val="28"/>
          <w:szCs w:val="28"/>
        </w:rPr>
      </w:pPr>
      <w:r>
        <w:rPr>
          <w:rFonts w:ascii="Times New Roman" w:hAnsi="Times New Roman" w:cs="Times New Roman"/>
          <w:sz w:val="28"/>
          <w:szCs w:val="28"/>
        </w:rPr>
        <w:t xml:space="preserve">Говоря о движении тела, подразумевают его перемещение в пространстве и во времени относительно какого-либо другого тела, называемого системой отсчета. </w:t>
      </w:r>
    </w:p>
    <w:p w14:paraId="227E949C">
      <w:pPr>
        <w:pStyle w:val="7"/>
        <w:ind w:left="0" w:firstLine="708"/>
        <w:jc w:val="both"/>
        <w:rPr>
          <w:rFonts w:ascii="Times New Roman" w:hAnsi="Times New Roman" w:cs="Times New Roman"/>
          <w:sz w:val="28"/>
          <w:szCs w:val="28"/>
        </w:rPr>
      </w:pPr>
      <w:r>
        <w:rPr>
          <w:rFonts w:ascii="Times New Roman" w:hAnsi="Times New Roman" w:cs="Times New Roman"/>
          <w:sz w:val="28"/>
          <w:szCs w:val="28"/>
        </w:rPr>
        <w:t>Движение самолета описывается системой дифференциальных уравнений, решение которой связано с определенными трудностями. В связи с этим возникает необходимость в упрощении системы уравнений путем отыскания приемлемого допущения. Одно из них основано на наличии у самолета продольной плоскости симметрии и заключается в раздельном рассмотрении продольного и бокового движений. При этом систему представляют в виде двух самостоятельных систем дифференциальных уравнений, описывающих раздельно продольное и боковое движение самолета.</w:t>
      </w:r>
    </w:p>
    <w:p w14:paraId="5E10A336">
      <w:pPr>
        <w:jc w:val="both"/>
        <w:rPr>
          <w:rFonts w:ascii="Times New Roman" w:hAnsi="Times New Roman" w:cs="Times New Roman"/>
          <w:sz w:val="28"/>
          <w:szCs w:val="28"/>
        </w:rPr>
      </w:pPr>
    </w:p>
    <w:p w14:paraId="4EB07526">
      <w:pPr>
        <w:jc w:val="both"/>
        <w:rPr>
          <w:rFonts w:ascii="Times New Roman" w:hAnsi="Times New Roman" w:cs="Times New Roman"/>
          <w:sz w:val="28"/>
          <w:szCs w:val="28"/>
        </w:rPr>
      </w:pPr>
    </w:p>
    <w:p w14:paraId="2CBAE2A6">
      <w:pPr>
        <w:jc w:val="both"/>
        <w:rPr>
          <w:rFonts w:ascii="Times New Roman" w:hAnsi="Times New Roman" w:cs="Times New Roman"/>
          <w:sz w:val="28"/>
          <w:szCs w:val="28"/>
        </w:rPr>
      </w:pPr>
    </w:p>
    <w:p w14:paraId="1D87F81B">
      <w:pPr>
        <w:jc w:val="both"/>
        <w:rPr>
          <w:rFonts w:ascii="Times New Roman" w:hAnsi="Times New Roman" w:cs="Times New Roman"/>
          <w:sz w:val="28"/>
          <w:szCs w:val="28"/>
        </w:rPr>
      </w:pPr>
    </w:p>
    <w:p w14:paraId="5BB00491">
      <w:pPr>
        <w:jc w:val="both"/>
        <w:rPr>
          <w:rFonts w:ascii="Times New Roman" w:hAnsi="Times New Roman" w:cs="Times New Roman"/>
          <w:sz w:val="28"/>
          <w:szCs w:val="28"/>
        </w:rPr>
      </w:pPr>
    </w:p>
    <w:p w14:paraId="2D1813A6">
      <w:pPr>
        <w:jc w:val="both"/>
        <w:rPr>
          <w:rFonts w:ascii="Times New Roman" w:hAnsi="Times New Roman" w:cs="Times New Roman"/>
          <w:sz w:val="28"/>
          <w:szCs w:val="28"/>
        </w:rPr>
      </w:pPr>
    </w:p>
    <w:p w14:paraId="38FD80FA">
      <w:pPr>
        <w:jc w:val="both"/>
        <w:rPr>
          <w:rFonts w:ascii="Times New Roman" w:hAnsi="Times New Roman" w:cs="Times New Roman"/>
          <w:sz w:val="28"/>
          <w:szCs w:val="28"/>
        </w:rPr>
      </w:pPr>
    </w:p>
    <w:p w14:paraId="10C2D5D6">
      <w:pPr>
        <w:jc w:val="both"/>
        <w:rPr>
          <w:rFonts w:ascii="Times New Roman" w:hAnsi="Times New Roman" w:cs="Times New Roman"/>
          <w:sz w:val="28"/>
          <w:szCs w:val="28"/>
        </w:rPr>
      </w:pPr>
    </w:p>
    <w:p w14:paraId="664F95B7">
      <w:pPr>
        <w:jc w:val="both"/>
        <w:rPr>
          <w:rFonts w:ascii="Times New Roman" w:hAnsi="Times New Roman" w:cs="Times New Roman"/>
          <w:sz w:val="28"/>
          <w:szCs w:val="28"/>
        </w:rPr>
      </w:pPr>
    </w:p>
    <w:p w14:paraId="28BD880A">
      <w:pPr>
        <w:jc w:val="both"/>
        <w:rPr>
          <w:rFonts w:ascii="Times New Roman" w:hAnsi="Times New Roman" w:cs="Times New Roman"/>
          <w:sz w:val="28"/>
          <w:szCs w:val="28"/>
        </w:rPr>
      </w:pPr>
    </w:p>
    <w:p w14:paraId="0FB1C258">
      <w:pPr>
        <w:jc w:val="both"/>
        <w:rPr>
          <w:rFonts w:ascii="Times New Roman" w:hAnsi="Times New Roman" w:cs="Times New Roman"/>
          <w:sz w:val="28"/>
          <w:szCs w:val="28"/>
        </w:rPr>
      </w:pPr>
    </w:p>
    <w:p w14:paraId="79EC499D">
      <w:pPr>
        <w:jc w:val="both"/>
        <w:rPr>
          <w:rFonts w:ascii="Times New Roman" w:hAnsi="Times New Roman" w:cs="Times New Roman"/>
          <w:sz w:val="28"/>
          <w:szCs w:val="28"/>
        </w:rPr>
      </w:pPr>
    </w:p>
    <w:p w14:paraId="70002087">
      <w:pPr>
        <w:jc w:val="both"/>
        <w:rPr>
          <w:rFonts w:ascii="Times New Roman" w:hAnsi="Times New Roman" w:cs="Times New Roman"/>
          <w:sz w:val="28"/>
          <w:szCs w:val="28"/>
        </w:rPr>
      </w:pPr>
    </w:p>
    <w:p w14:paraId="1714D5E8">
      <w:pPr>
        <w:jc w:val="both"/>
        <w:rPr>
          <w:rFonts w:ascii="Times New Roman" w:hAnsi="Times New Roman" w:cs="Times New Roman"/>
          <w:sz w:val="28"/>
          <w:szCs w:val="28"/>
        </w:rPr>
      </w:pPr>
    </w:p>
    <w:p w14:paraId="64857817">
      <w:pPr>
        <w:jc w:val="both"/>
        <w:rPr>
          <w:rFonts w:ascii="Times New Roman" w:hAnsi="Times New Roman" w:cs="Times New Roman"/>
          <w:sz w:val="28"/>
          <w:szCs w:val="28"/>
        </w:rPr>
      </w:pPr>
    </w:p>
    <w:p w14:paraId="260359FD">
      <w:pPr>
        <w:jc w:val="both"/>
        <w:rPr>
          <w:rFonts w:ascii="Times New Roman" w:hAnsi="Times New Roman" w:cs="Times New Roman"/>
          <w:sz w:val="28"/>
          <w:szCs w:val="28"/>
        </w:rPr>
      </w:pPr>
    </w:p>
    <w:p w14:paraId="7F8B5AA1">
      <w:pPr>
        <w:jc w:val="both"/>
        <w:rPr>
          <w:rFonts w:ascii="Times New Roman" w:hAnsi="Times New Roman" w:cs="Times New Roman"/>
          <w:sz w:val="28"/>
          <w:szCs w:val="28"/>
        </w:rPr>
      </w:pPr>
    </w:p>
    <w:p w14:paraId="7EAB5FB3">
      <w:pPr>
        <w:jc w:val="both"/>
        <w:rPr>
          <w:rFonts w:ascii="Times New Roman" w:hAnsi="Times New Roman" w:cs="Times New Roman"/>
          <w:sz w:val="28"/>
          <w:szCs w:val="28"/>
        </w:rPr>
      </w:pPr>
    </w:p>
    <w:p w14:paraId="19C07AF4">
      <w:pPr>
        <w:jc w:val="both"/>
        <w:rPr>
          <w:rFonts w:ascii="Times New Roman" w:hAnsi="Times New Roman" w:cs="Times New Roman"/>
          <w:sz w:val="28"/>
          <w:szCs w:val="28"/>
        </w:rPr>
      </w:pPr>
      <w:r>
        <w:rPr>
          <w:rFonts w:ascii="Times New Roman" w:hAnsi="Times New Roman" w:cs="Times New Roman"/>
          <w:sz w:val="28"/>
          <w:szCs w:val="28"/>
        </w:rPr>
        <w:t xml:space="preserve">Занятие 4 </w:t>
      </w:r>
    </w:p>
    <w:p w14:paraId="06815A4C">
      <w:pPr>
        <w:pStyle w:val="7"/>
        <w:numPr>
          <w:ilvl w:val="0"/>
          <w:numId w:val="7"/>
        </w:numPr>
        <w:ind w:left="0" w:firstLine="0"/>
        <w:jc w:val="both"/>
        <w:rPr>
          <w:rFonts w:ascii="Times New Roman" w:hAnsi="Times New Roman" w:cs="Times New Roman"/>
          <w:sz w:val="28"/>
          <w:szCs w:val="28"/>
        </w:rPr>
      </w:pPr>
      <w:r>
        <w:rPr>
          <w:rFonts w:ascii="Times New Roman" w:hAnsi="Times New Roman" w:cs="Times New Roman"/>
          <w:sz w:val="28"/>
          <w:szCs w:val="28"/>
        </w:rPr>
        <w:t>Устойчивость самолета по перегрузке.</w:t>
      </w:r>
    </w:p>
    <w:p w14:paraId="095A7CC2">
      <w:pPr>
        <w:pStyle w:val="7"/>
        <w:numPr>
          <w:ilvl w:val="0"/>
          <w:numId w:val="7"/>
        </w:numPr>
        <w:ind w:left="0" w:firstLine="0"/>
        <w:jc w:val="both"/>
        <w:rPr>
          <w:rFonts w:ascii="Times New Roman" w:hAnsi="Times New Roman" w:cs="Times New Roman"/>
          <w:sz w:val="28"/>
          <w:szCs w:val="28"/>
        </w:rPr>
      </w:pPr>
      <w:r>
        <w:rPr>
          <w:rFonts w:ascii="Times New Roman" w:hAnsi="Times New Roman" w:cs="Times New Roman"/>
          <w:sz w:val="28"/>
          <w:szCs w:val="28"/>
        </w:rPr>
        <w:t>Устойчивость самолета по скорости.</w:t>
      </w:r>
    </w:p>
    <w:p w14:paraId="72B9C516">
      <w:pPr>
        <w:pStyle w:val="7"/>
        <w:ind w:left="0"/>
        <w:jc w:val="both"/>
        <w:rPr>
          <w:rFonts w:ascii="Times New Roman" w:hAnsi="Times New Roman" w:cs="Times New Roman"/>
          <w:sz w:val="28"/>
          <w:szCs w:val="28"/>
        </w:rPr>
      </w:pPr>
    </w:p>
    <w:p w14:paraId="5A49F92D">
      <w:pPr>
        <w:pStyle w:val="7"/>
        <w:numPr>
          <w:ilvl w:val="0"/>
          <w:numId w:val="8"/>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Самолет обладает способностью быстро изменять угол атаки и сравнительно медленно изменять скорость полета. Так, например, энергичным взятием штурвала на себя пилот может увеличить угол атаки в 2 – 3 раза и более. Но, чтобы самолет изменил скорость хотя бы в 1,5 раза, требуются десятки секунд, а то и несколько минут. Резкое различие в характере изменений угла атаки и скорости при нарушении продольного равновесия явилось обоснованием разделения продольной устойчивости на два вида: устойчивость при постоянной скорости называется </w:t>
      </w:r>
      <w:r>
        <w:rPr>
          <w:rFonts w:ascii="Times New Roman" w:hAnsi="Times New Roman" w:cs="Times New Roman"/>
          <w:i/>
          <w:sz w:val="28"/>
          <w:szCs w:val="28"/>
          <w:u w:val="single"/>
        </w:rPr>
        <w:t>устойчивостью по</w:t>
      </w:r>
      <w:r>
        <w:rPr>
          <w:rFonts w:ascii="Times New Roman" w:hAnsi="Times New Roman" w:cs="Times New Roman"/>
          <w:sz w:val="28"/>
          <w:szCs w:val="28"/>
        </w:rPr>
        <w:t xml:space="preserve"> </w:t>
      </w:r>
      <w:r>
        <w:rPr>
          <w:rFonts w:ascii="Times New Roman" w:hAnsi="Times New Roman" w:cs="Times New Roman"/>
          <w:i/>
          <w:sz w:val="28"/>
          <w:szCs w:val="28"/>
          <w:u w:val="single"/>
        </w:rPr>
        <w:t>перегрузке,</w:t>
      </w:r>
      <w:r>
        <w:rPr>
          <w:rFonts w:ascii="Times New Roman" w:hAnsi="Times New Roman" w:cs="Times New Roman"/>
          <w:sz w:val="28"/>
          <w:szCs w:val="28"/>
        </w:rPr>
        <w:t xml:space="preserve"> и устойчивость при изменяющейся скорости, называемая </w:t>
      </w:r>
      <w:r>
        <w:rPr>
          <w:rFonts w:ascii="Times New Roman" w:hAnsi="Times New Roman" w:cs="Times New Roman"/>
          <w:i/>
          <w:sz w:val="28"/>
          <w:szCs w:val="28"/>
          <w:u w:val="single"/>
        </w:rPr>
        <w:t>устойчивостью по скорости</w:t>
      </w:r>
      <w:r>
        <w:rPr>
          <w:rFonts w:ascii="Times New Roman" w:hAnsi="Times New Roman" w:cs="Times New Roman"/>
          <w:sz w:val="28"/>
          <w:szCs w:val="28"/>
        </w:rPr>
        <w:t>.</w:t>
      </w:r>
    </w:p>
    <w:p w14:paraId="12E61BA2">
      <w:pPr>
        <w:pStyle w:val="7"/>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При постоянной скорости увеличение или уменьшение угла атаки сопровождается изменением подъемной силы, а, следовательно, и перегрузки </w:t>
      </w:r>
      <w:r>
        <w:rPr>
          <w:rFonts w:ascii="Times New Roman" w:hAnsi="Times New Roman" w:cs="Times New Roman"/>
          <w:sz w:val="28"/>
          <w:szCs w:val="28"/>
          <w:lang w:val="en-US"/>
        </w:rPr>
        <w:t>n</w:t>
      </w:r>
      <w:r>
        <w:rPr>
          <w:rFonts w:ascii="Times New Roman" w:hAnsi="Times New Roman" w:cs="Times New Roman"/>
          <w:sz w:val="28"/>
          <w:szCs w:val="28"/>
          <w:vertAlign w:val="subscript"/>
        </w:rPr>
        <w:t>у</w:t>
      </w:r>
      <w:r>
        <w:rPr>
          <w:rFonts w:ascii="Times New Roman" w:hAnsi="Times New Roman" w:cs="Times New Roman"/>
          <w:sz w:val="28"/>
          <w:szCs w:val="28"/>
        </w:rPr>
        <w:t xml:space="preserve">= </w:t>
      </w:r>
      <w:r>
        <w:rPr>
          <w:rFonts w:ascii="Times New Roman" w:hAnsi="Times New Roman" w:cs="Times New Roman"/>
          <w:sz w:val="28"/>
          <w:szCs w:val="28"/>
          <w:lang w:val="en-US"/>
        </w:rPr>
        <w:t>Y</w:t>
      </w:r>
      <w:r>
        <w:rPr>
          <w:rFonts w:ascii="Times New Roman" w:hAnsi="Times New Roman" w:cs="Times New Roman"/>
          <w:sz w:val="28"/>
          <w:szCs w:val="28"/>
        </w:rPr>
        <w:t xml:space="preserve"> /</w:t>
      </w:r>
      <w:r>
        <w:rPr>
          <w:rFonts w:ascii="Times New Roman" w:hAnsi="Times New Roman" w:cs="Times New Roman"/>
          <w:sz w:val="28"/>
          <w:szCs w:val="28"/>
          <w:lang w:val="en-US"/>
        </w:rPr>
        <w:t>G</w:t>
      </w:r>
      <w:r>
        <w:rPr>
          <w:rFonts w:ascii="Times New Roman" w:hAnsi="Times New Roman" w:cs="Times New Roman"/>
          <w:sz w:val="28"/>
          <w:szCs w:val="28"/>
        </w:rPr>
        <w:t xml:space="preserve">.  </w:t>
      </w:r>
    </w:p>
    <w:p w14:paraId="72337646">
      <w:pPr>
        <w:pStyle w:val="7"/>
        <w:ind w:left="0" w:firstLine="708"/>
        <w:jc w:val="both"/>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Самолет называется устойчивым по перегрузке, если он стремится сохранить перегрузку исходного установившегося режима полета.</w:t>
      </w:r>
    </w:p>
    <w:p w14:paraId="43525915">
      <w:pPr>
        <w:pStyle w:val="7"/>
        <w:ind w:left="0" w:firstLine="708"/>
        <w:jc w:val="both"/>
        <w:rPr>
          <w:rFonts w:ascii="Times New Roman" w:hAnsi="Times New Roman" w:cs="Times New Roman"/>
          <w:sz w:val="28"/>
          <w:szCs w:val="28"/>
        </w:rPr>
      </w:pPr>
      <w:r>
        <w:rPr>
          <w:rFonts w:ascii="Times New Roman" w:hAnsi="Times New Roman" w:cs="Times New Roman"/>
          <w:sz w:val="28"/>
          <w:szCs w:val="28"/>
        </w:rPr>
        <w:t xml:space="preserve">При изучении устойчивости и управляемости вводится понятие </w:t>
      </w:r>
      <w:r>
        <w:rPr>
          <w:rFonts w:ascii="Times New Roman" w:hAnsi="Times New Roman" w:cs="Times New Roman"/>
          <w:i/>
          <w:sz w:val="28"/>
          <w:szCs w:val="28"/>
          <w:u w:val="single"/>
        </w:rPr>
        <w:t>фокуса</w:t>
      </w:r>
      <w:r>
        <w:rPr>
          <w:rFonts w:ascii="Times New Roman" w:hAnsi="Times New Roman" w:cs="Times New Roman"/>
          <w:sz w:val="28"/>
          <w:szCs w:val="28"/>
        </w:rPr>
        <w:t xml:space="preserve"> самолета.</w:t>
      </w:r>
    </w:p>
    <w:p w14:paraId="604A2A09">
      <w:pPr>
        <w:pStyle w:val="7"/>
        <w:spacing w:after="0"/>
        <w:ind w:left="0" w:firstLine="708"/>
        <w:jc w:val="both"/>
        <w:rPr>
          <w:rFonts w:ascii="Times New Roman" w:hAnsi="Times New Roman" w:cs="Times New Roman"/>
          <w:sz w:val="28"/>
          <w:szCs w:val="28"/>
        </w:rPr>
      </w:pPr>
      <w:r>
        <w:rPr>
          <w:rFonts w:ascii="Times New Roman" w:hAnsi="Times New Roman" w:cs="Times New Roman"/>
          <w:b/>
          <w:i/>
          <w:sz w:val="28"/>
          <w:szCs w:val="28"/>
        </w:rPr>
        <w:t>Фокусом</w:t>
      </w:r>
      <w:r>
        <w:rPr>
          <w:rFonts w:ascii="Times New Roman" w:hAnsi="Times New Roman" w:cs="Times New Roman"/>
          <w:i/>
          <w:sz w:val="28"/>
          <w:szCs w:val="28"/>
        </w:rPr>
        <w:t xml:space="preserve"> самолета называется точка, относительно которой момент сил не зависит от угла атаки.</w:t>
      </w:r>
      <w:r>
        <w:rPr>
          <w:rFonts w:ascii="Times New Roman" w:hAnsi="Times New Roman" w:cs="Times New Roman"/>
          <w:sz w:val="28"/>
          <w:szCs w:val="28"/>
        </w:rPr>
        <w:t xml:space="preserve"> Коэффициент аэродинамического момента, подсчитанный относительно фокуса, сохраняет постоянную величину при изменении угла атаки. В фокусе приложена равнодействующая приращения аэродинамических сил, возникшая при изменении угла атаки.</w:t>
      </w:r>
    </w:p>
    <w:p w14:paraId="694D4270">
      <w:pPr>
        <w:pStyle w:val="7"/>
        <w:spacing w:after="0"/>
        <w:ind w:left="0" w:hanging="708"/>
        <w:jc w:val="both"/>
        <w:rPr>
          <w:rFonts w:ascii="Times New Roman" w:hAnsi="Times New Roman" w:eastAsia="Times New Roman" w:cs="Times New Roman"/>
          <w:sz w:val="28"/>
          <w:szCs w:val="28"/>
          <w:lang w:eastAsia="ru-RU"/>
        </w:rPr>
      </w:pP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 xml:space="preserve">     Предположим, что самолет, выполняющий прямолинейный и равномерный полет с перегрузкой </w:t>
      </w:r>
      <w:r>
        <w:rPr>
          <w:rFonts w:ascii="Times New Roman" w:hAnsi="Times New Roman" w:cs="Times New Roman"/>
          <w:sz w:val="28"/>
          <w:szCs w:val="28"/>
          <w:lang w:val="en-US"/>
        </w:rPr>
        <w:t>n</w:t>
      </w:r>
      <w:r>
        <w:rPr>
          <w:rFonts w:ascii="Times New Roman" w:hAnsi="Times New Roman" w:cs="Times New Roman"/>
          <w:sz w:val="28"/>
          <w:szCs w:val="28"/>
          <w:vertAlign w:val="subscript"/>
        </w:rPr>
        <w:t>у</w:t>
      </w:r>
      <w:r>
        <w:rPr>
          <w:rFonts w:ascii="Times New Roman" w:hAnsi="Times New Roman" w:cs="Times New Roman"/>
          <w:sz w:val="28"/>
          <w:szCs w:val="28"/>
        </w:rPr>
        <w:t xml:space="preserve"> = 1 (т. е.</w:t>
      </w:r>
      <w:r>
        <w:rPr>
          <w:rFonts w:ascii="Times New Roman" w:hAnsi="Times New Roman" w:cs="Times New Roman"/>
          <w:sz w:val="28"/>
          <w:szCs w:val="28"/>
          <w:lang w:val="en-US"/>
        </w:rPr>
        <w:t>Y</w:t>
      </w:r>
      <w:r>
        <w:rPr>
          <w:rFonts w:ascii="Times New Roman" w:hAnsi="Times New Roman" w:cs="Times New Roman"/>
          <w:sz w:val="28"/>
          <w:szCs w:val="28"/>
        </w:rPr>
        <w:t xml:space="preserve"> = </w:t>
      </w:r>
      <w:r>
        <w:rPr>
          <w:rFonts w:ascii="Times New Roman" w:hAnsi="Times New Roman" w:cs="Times New Roman"/>
          <w:sz w:val="28"/>
          <w:szCs w:val="28"/>
          <w:lang w:val="en-US"/>
        </w:rPr>
        <w:t>G</w:t>
      </w:r>
      <w:r>
        <w:rPr>
          <w:rFonts w:ascii="Times New Roman" w:hAnsi="Times New Roman" w:cs="Times New Roman"/>
          <w:sz w:val="28"/>
          <w:szCs w:val="28"/>
        </w:rPr>
        <w:t xml:space="preserve">) и скоростью </w:t>
      </w:r>
      <w:r>
        <w:rPr>
          <w:rFonts w:ascii="Times New Roman" w:hAnsi="Times New Roman" w:cs="Times New Roman"/>
          <w:sz w:val="28"/>
          <w:szCs w:val="28"/>
          <w:lang w:val="en-US"/>
        </w:rPr>
        <w:t>V</w:t>
      </w:r>
      <w:r>
        <w:rPr>
          <w:rFonts w:ascii="Times New Roman" w:hAnsi="Times New Roman" w:cs="Times New Roman"/>
          <w:sz w:val="28"/>
          <w:szCs w:val="28"/>
        </w:rPr>
        <w:t xml:space="preserve"> попадает в восходящий воздушный поток, имеющий скорость </w:t>
      </w:r>
      <w:r>
        <w:rPr>
          <w:rFonts w:ascii="Times New Roman" w:hAnsi="Times New Roman" w:cs="Times New Roman"/>
          <w:sz w:val="28"/>
          <w:szCs w:val="28"/>
          <w:lang w:val="en-US"/>
        </w:rPr>
        <w:t>U</w:t>
      </w:r>
      <w:r>
        <w:rPr>
          <w:rFonts w:ascii="Times New Roman" w:hAnsi="Times New Roman" w:cs="Times New Roman"/>
          <w:sz w:val="28"/>
          <w:szCs w:val="28"/>
        </w:rPr>
        <w:t xml:space="preserve">. При этом изменится направление результирующей скорости, что вызовет увеличение угла атаки </w:t>
      </w:r>
      <w:r>
        <w:rPr>
          <w:rFonts w:ascii="Times New Roman" w:hAnsi="Times New Roman" w:eastAsia="Times New Roman" w:cs="Times New Roman"/>
          <w:sz w:val="32"/>
          <w:szCs w:val="32"/>
          <w:lang w:eastAsia="ru-RU"/>
        </w:rPr>
        <w:t>α,</w:t>
      </w:r>
      <w:r>
        <w:rPr>
          <w:rFonts w:ascii="Times New Roman" w:hAnsi="Times New Roman" w:cs="Times New Roman"/>
          <w:sz w:val="28"/>
          <w:szCs w:val="28"/>
        </w:rPr>
        <w:t xml:space="preserve"> прирост подъемной силы </w:t>
      </w:r>
      <w:r>
        <w:rPr>
          <w:rFonts w:ascii="Times New Roman" w:hAnsi="Times New Roman" w:eastAsia="Times New Roman" w:cs="Times New Roman"/>
          <w:sz w:val="24"/>
          <w:szCs w:val="24"/>
          <w:lang w:eastAsia="ru-RU"/>
        </w:rPr>
        <w:t>Δ</w:t>
      </w:r>
      <w:r>
        <w:rPr>
          <w:rFonts w:ascii="Times New Roman" w:hAnsi="Times New Roman" w:eastAsia="Times New Roman" w:cs="Times New Roman"/>
          <w:sz w:val="28"/>
          <w:szCs w:val="28"/>
          <w:lang w:val="en-US" w:eastAsia="ru-RU"/>
        </w:rPr>
        <w:t>Y</w:t>
      </w:r>
      <w:r>
        <w:rPr>
          <w:rFonts w:ascii="Times New Roman" w:hAnsi="Times New Roman" w:eastAsia="Times New Roman" w:cs="Times New Roman"/>
          <w:sz w:val="28"/>
          <w:szCs w:val="28"/>
          <w:lang w:eastAsia="ru-RU"/>
        </w:rPr>
        <w:t>, и, соответственно, прирост перегрузки</w:t>
      </w:r>
      <w:r>
        <w:rPr>
          <w:rFonts w:ascii="Times New Roman" w:hAnsi="Times New Roman" w:eastAsia="Times New Roman" w:cs="Times New Roman"/>
          <w:sz w:val="32"/>
          <w:szCs w:val="32"/>
          <w:lang w:eastAsia="ru-RU"/>
        </w:rPr>
        <w:t xml:space="preserve"> </w:t>
      </w:r>
      <w:r>
        <w:rPr>
          <w:rFonts w:ascii="Times New Roman" w:hAnsi="Times New Roman" w:eastAsia="Times New Roman" w:cs="Times New Roman"/>
          <w:sz w:val="24"/>
          <w:szCs w:val="24"/>
          <w:lang w:eastAsia="ru-RU"/>
        </w:rPr>
        <w:t>Δ</w:t>
      </w:r>
      <w:r>
        <w:rPr>
          <w:rFonts w:ascii="Times New Roman" w:hAnsi="Times New Roman" w:eastAsia="Times New Roman" w:cs="Times New Roman"/>
          <w:sz w:val="32"/>
          <w:szCs w:val="32"/>
          <w:lang w:val="en-US" w:eastAsia="ru-RU"/>
        </w:rPr>
        <w:t>n</w:t>
      </w:r>
      <w:r>
        <w:rPr>
          <w:rFonts w:ascii="Times New Roman" w:hAnsi="Times New Roman" w:eastAsia="Times New Roman" w:cs="Times New Roman"/>
          <w:sz w:val="32"/>
          <w:szCs w:val="32"/>
          <w:vertAlign w:val="subscript"/>
          <w:lang w:eastAsia="ru-RU"/>
        </w:rPr>
        <w:t>у</w:t>
      </w:r>
      <w:r>
        <w:rPr>
          <w:rFonts w:ascii="Times New Roman" w:hAnsi="Times New Roman" w:eastAsia="Times New Roman" w:cs="Times New Roman"/>
          <w:sz w:val="32"/>
          <w:szCs w:val="32"/>
          <w:lang w:eastAsia="ru-RU"/>
        </w:rPr>
        <w:t xml:space="preserve"> = </w:t>
      </w:r>
      <w:r>
        <w:rPr>
          <w:rFonts w:ascii="Times New Roman" w:hAnsi="Times New Roman" w:eastAsia="Times New Roman" w:cs="Times New Roman"/>
          <w:sz w:val="24"/>
          <w:szCs w:val="24"/>
          <w:lang w:eastAsia="ru-RU"/>
        </w:rPr>
        <w:t>Δ</w:t>
      </w:r>
      <w:r>
        <w:rPr>
          <w:rFonts w:ascii="Times New Roman" w:hAnsi="Times New Roman" w:eastAsia="Times New Roman" w:cs="Times New Roman"/>
          <w:sz w:val="32"/>
          <w:szCs w:val="32"/>
          <w:lang w:val="en-US" w:eastAsia="ru-RU"/>
        </w:rPr>
        <w:t>Y</w:t>
      </w:r>
      <w:r>
        <w:rPr>
          <w:rFonts w:ascii="Times New Roman" w:hAnsi="Times New Roman" w:eastAsia="Times New Roman" w:cs="Times New Roman"/>
          <w:sz w:val="32"/>
          <w:szCs w:val="32"/>
          <w:lang w:eastAsia="ru-RU"/>
        </w:rPr>
        <w:t xml:space="preserve"> / </w:t>
      </w:r>
      <w:r>
        <w:rPr>
          <w:rFonts w:ascii="Times New Roman" w:hAnsi="Times New Roman" w:eastAsia="Times New Roman" w:cs="Times New Roman"/>
          <w:sz w:val="32"/>
          <w:szCs w:val="32"/>
          <w:lang w:val="en-US" w:eastAsia="ru-RU"/>
        </w:rPr>
        <w:t>G</w:t>
      </w:r>
      <w:r>
        <w:rPr>
          <w:rFonts w:ascii="Times New Roman" w:hAnsi="Times New Roman" w:eastAsia="Times New Roman" w:cs="Times New Roman"/>
          <w:sz w:val="32"/>
          <w:szCs w:val="32"/>
          <w:lang w:eastAsia="ru-RU"/>
        </w:rPr>
        <w:t>.</w:t>
      </w:r>
      <w:r>
        <w:rPr>
          <w:rFonts w:ascii="Times New Roman" w:hAnsi="Times New Roman" w:eastAsia="Times New Roman" w:cs="Times New Roman"/>
          <w:sz w:val="28"/>
          <w:szCs w:val="28"/>
          <w:lang w:eastAsia="ru-RU"/>
        </w:rPr>
        <w:t xml:space="preserve">   </w:t>
      </w:r>
    </w:p>
    <w:p w14:paraId="478B7F89">
      <w:pPr>
        <w:pStyle w:val="7"/>
        <w:tabs>
          <w:tab w:val="left" w:pos="709"/>
        </w:tabs>
        <w:spacing w:after="0"/>
        <w:ind w:left="0"/>
        <w:jc w:val="both"/>
        <w:rPr>
          <w:rFonts w:ascii="Times New Roman" w:hAnsi="Times New Roman" w:eastAsia="Times New Roman" w:cs="Times New Roman"/>
          <w:i/>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Размещение центра тяжести самолета впереди фокуса вызывает вращение самолета на пикирование и самолет в этом случае окажется устойчивым. Такая центровка называется </w:t>
      </w:r>
      <w:r>
        <w:rPr>
          <w:rFonts w:ascii="Times New Roman" w:hAnsi="Times New Roman" w:eastAsia="Times New Roman" w:cs="Times New Roman"/>
          <w:i/>
          <w:sz w:val="28"/>
          <w:szCs w:val="28"/>
          <w:lang w:eastAsia="ru-RU"/>
        </w:rPr>
        <w:t>передней</w:t>
      </w:r>
      <w:r>
        <w:rPr>
          <w:rFonts w:ascii="Times New Roman" w:hAnsi="Times New Roman" w:eastAsia="Times New Roman" w:cs="Times New Roman"/>
          <w:sz w:val="28"/>
          <w:szCs w:val="28"/>
          <w:lang w:eastAsia="ru-RU"/>
        </w:rPr>
        <w:t xml:space="preserve">. Следовательно, </w:t>
      </w:r>
      <w:r>
        <w:rPr>
          <w:rFonts w:ascii="Times New Roman" w:hAnsi="Times New Roman" w:eastAsia="Times New Roman" w:cs="Times New Roman"/>
          <w:i/>
          <w:sz w:val="28"/>
          <w:szCs w:val="28"/>
          <w:lang w:eastAsia="ru-RU"/>
        </w:rPr>
        <w:t>появление пикирующего момента при увеличении угла атаки характеризует устойчивость самолета по перегрузке.</w:t>
      </w:r>
    </w:p>
    <w:p w14:paraId="2DBA62C5">
      <w:pPr>
        <w:pStyle w:val="7"/>
        <w:tabs>
          <w:tab w:val="left" w:pos="709"/>
        </w:tabs>
        <w:spacing w:after="0"/>
        <w:ind w:left="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При совмещении положения центра тяжести и фокуса самолет будет безразличен к нарушению равновесия и не будет проявлять тенденции ни к возвращению к исходной перегрузке, ни к дальнейшему отходу от нее. Такая центровка называется </w:t>
      </w:r>
      <w:r>
        <w:rPr>
          <w:rFonts w:ascii="Times New Roman" w:hAnsi="Times New Roman" w:eastAsia="Times New Roman" w:cs="Times New Roman"/>
          <w:i/>
          <w:sz w:val="28"/>
          <w:szCs w:val="28"/>
          <w:lang w:eastAsia="ru-RU"/>
        </w:rPr>
        <w:t>нейтральной.</w:t>
      </w:r>
    </w:p>
    <w:p w14:paraId="6A419AD6">
      <w:pPr>
        <w:pStyle w:val="7"/>
        <w:tabs>
          <w:tab w:val="left" w:pos="709"/>
        </w:tabs>
        <w:spacing w:after="0"/>
        <w:ind w:left="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Перемещение центра тяжести назад, за нейтральную центровку приведет к появлению неустойчивости самолета по перегрузке, так как сила будет вызывать увеличение кабрирующего момента (вверх), возникающего в момент нарушения равновесия. Такая центровка называется </w:t>
      </w:r>
      <w:r>
        <w:rPr>
          <w:rFonts w:ascii="Times New Roman" w:hAnsi="Times New Roman" w:eastAsia="Times New Roman" w:cs="Times New Roman"/>
          <w:i/>
          <w:sz w:val="28"/>
          <w:szCs w:val="28"/>
          <w:lang w:eastAsia="ru-RU"/>
        </w:rPr>
        <w:t>задней.</w:t>
      </w:r>
    </w:p>
    <w:p w14:paraId="6C2AE4D9">
      <w:pPr>
        <w:pStyle w:val="7"/>
        <w:tabs>
          <w:tab w:val="left" w:pos="709"/>
        </w:tabs>
        <w:spacing w:after="0"/>
        <w:ind w:left="0"/>
        <w:jc w:val="both"/>
        <w:rPr>
          <w:rFonts w:ascii="Times New Roman" w:hAnsi="Times New Roman" w:eastAsia="Times New Roman" w:cs="Times New Roman"/>
          <w:i/>
          <w:sz w:val="28"/>
          <w:szCs w:val="28"/>
          <w:lang w:eastAsia="ru-RU"/>
        </w:rPr>
      </w:pPr>
      <w:r>
        <w:rPr>
          <w:rFonts w:ascii="Times New Roman" w:hAnsi="Times New Roman" w:eastAsia="Times New Roman" w:cs="Times New Roman"/>
          <w:sz w:val="28"/>
          <w:szCs w:val="28"/>
          <w:lang w:eastAsia="ru-RU"/>
        </w:rPr>
        <w:tab/>
      </w:r>
      <w:r>
        <w:rPr>
          <w:rFonts w:ascii="Times New Roman" w:hAnsi="Times New Roman" w:eastAsia="Times New Roman" w:cs="Times New Roman"/>
          <w:sz w:val="28"/>
          <w:szCs w:val="28"/>
          <w:lang w:eastAsia="ru-RU"/>
        </w:rPr>
        <w:t xml:space="preserve">Таким образом, </w:t>
      </w:r>
      <w:r>
        <w:rPr>
          <w:rFonts w:ascii="Times New Roman" w:hAnsi="Times New Roman" w:eastAsia="Times New Roman" w:cs="Times New Roman"/>
          <w:i/>
          <w:sz w:val="28"/>
          <w:szCs w:val="28"/>
          <w:lang w:eastAsia="ru-RU"/>
        </w:rPr>
        <w:t>устойчивость самолета по перегрузке будет характеризоваться положением центра тяжести самолета относительно фокуса.</w:t>
      </w:r>
    </w:p>
    <w:p w14:paraId="78F4B003">
      <w:pPr>
        <w:tabs>
          <w:tab w:val="left" w:pos="709"/>
        </w:tabs>
        <w:spacing w:after="0"/>
        <w:jc w:val="both"/>
        <w:rPr>
          <w:rFonts w:ascii="Times New Roman" w:hAnsi="Times New Roman" w:eastAsia="Times New Roman" w:cs="Times New Roman"/>
          <w:sz w:val="28"/>
          <w:szCs w:val="28"/>
          <w:lang w:eastAsia="ru-RU"/>
        </w:rPr>
      </w:pPr>
    </w:p>
    <w:p w14:paraId="75D02490">
      <w:pPr>
        <w:pStyle w:val="7"/>
        <w:numPr>
          <w:ilvl w:val="0"/>
          <w:numId w:val="8"/>
        </w:numPr>
        <w:tabs>
          <w:tab w:val="left" w:pos="0"/>
        </w:tabs>
        <w:spacing w:after="0"/>
        <w:ind w:left="0" w:firstLine="0"/>
        <w:jc w:val="both"/>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eastAsia="ru-RU"/>
        </w:rPr>
        <w:t xml:space="preserve">Самолет считается </w:t>
      </w:r>
      <w:r>
        <w:rPr>
          <w:rFonts w:ascii="Times New Roman" w:hAnsi="Times New Roman" w:eastAsia="Times New Roman" w:cs="Times New Roman"/>
          <w:i/>
          <w:sz w:val="28"/>
          <w:szCs w:val="28"/>
          <w:lang w:eastAsia="ru-RU"/>
        </w:rPr>
        <w:t>устойчивым по скорости</w:t>
      </w:r>
      <w:r>
        <w:rPr>
          <w:rFonts w:ascii="Times New Roman" w:hAnsi="Times New Roman" w:eastAsia="Times New Roman" w:cs="Times New Roman"/>
          <w:sz w:val="28"/>
          <w:szCs w:val="28"/>
          <w:lang w:eastAsia="ru-RU"/>
        </w:rPr>
        <w:t xml:space="preserve">, если он без вмешательства пилота стремится сохранить скорость исходного режима полета. Предположим, что у самолета, летящего горизонтально с постоянной скоростью </w:t>
      </w: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lang w:eastAsia="ru-RU"/>
        </w:rPr>
        <w:t xml:space="preserve"> по какой-либо причине скорость увеличилась на величину Δ</w:t>
      </w:r>
      <w:r>
        <w:rPr>
          <w:rFonts w:ascii="Times New Roman" w:hAnsi="Times New Roman" w:eastAsia="Times New Roman" w:cs="Times New Roman"/>
          <w:sz w:val="28"/>
          <w:szCs w:val="28"/>
          <w:lang w:val="en-US" w:eastAsia="ru-RU"/>
        </w:rPr>
        <w:t>V</w:t>
      </w:r>
      <w:r>
        <w:rPr>
          <w:rFonts w:ascii="Times New Roman" w:hAnsi="Times New Roman" w:eastAsia="Times New Roman" w:cs="Times New Roman"/>
          <w:sz w:val="28"/>
          <w:szCs w:val="28"/>
          <w:lang w:eastAsia="ru-RU"/>
        </w:rPr>
        <w:t>. При изменении скорости нарушается равновесие сил как по касательной к траектории, так и по нормали. В результате начнет увеличиваться угол атаки. При этом за счет изменения угла атаки лобовое сопротивление может стать больше тяги двигателей, а подъемная сила – больше веса самолета. В этом случае самолет начнет терять скорость как в следствие увеличения лобового сопротивления, так и искривления траектории и перехода самолета в набор высоты, вызванного избытком подъемной силы. На некоторой высоте полета самолет достигнет исходной скорости, а избытки подъемной силы и лобового сопротивления станут равными нулю. Таким образом, самолет вернется к скорости исходного режима полета.</w:t>
      </w:r>
    </w:p>
    <w:p w14:paraId="05A5EF24">
      <w:pPr>
        <w:pStyle w:val="7"/>
        <w:spacing w:after="0"/>
        <w:ind w:left="0"/>
        <w:jc w:val="both"/>
        <w:rPr>
          <w:rFonts w:ascii="Times New Roman" w:hAnsi="Times New Roman" w:cs="Times New Roman"/>
          <w:sz w:val="28"/>
          <w:szCs w:val="28"/>
        </w:rPr>
      </w:pPr>
    </w:p>
    <w:p w14:paraId="17117167">
      <w:pPr>
        <w:jc w:val="both"/>
        <w:rPr>
          <w:rFonts w:ascii="Times New Roman" w:hAnsi="Times New Roman" w:cs="Times New Roman"/>
          <w:sz w:val="28"/>
          <w:szCs w:val="28"/>
        </w:rPr>
      </w:pPr>
    </w:p>
    <w:p w14:paraId="52062654">
      <w:pPr>
        <w:jc w:val="both"/>
        <w:rPr>
          <w:rFonts w:ascii="Times New Roman" w:hAnsi="Times New Roman" w:cs="Times New Roman"/>
          <w:sz w:val="28"/>
          <w:szCs w:val="28"/>
        </w:rPr>
      </w:pPr>
    </w:p>
    <w:p w14:paraId="0F9300AC">
      <w:pPr>
        <w:jc w:val="both"/>
        <w:rPr>
          <w:rFonts w:ascii="Times New Roman" w:hAnsi="Times New Roman" w:cs="Times New Roman"/>
          <w:sz w:val="28"/>
          <w:szCs w:val="28"/>
        </w:rPr>
      </w:pPr>
    </w:p>
    <w:p w14:paraId="75359828">
      <w:pPr>
        <w:jc w:val="both"/>
        <w:rPr>
          <w:rFonts w:ascii="Times New Roman" w:hAnsi="Times New Roman" w:cs="Times New Roman"/>
          <w:sz w:val="28"/>
          <w:szCs w:val="28"/>
        </w:rPr>
      </w:pPr>
    </w:p>
    <w:p w14:paraId="02A0CCD5">
      <w:pPr>
        <w:jc w:val="both"/>
        <w:rPr>
          <w:rFonts w:ascii="Times New Roman" w:hAnsi="Times New Roman" w:cs="Times New Roman"/>
          <w:sz w:val="28"/>
          <w:szCs w:val="28"/>
        </w:rPr>
      </w:pPr>
    </w:p>
    <w:p w14:paraId="78D550E2">
      <w:pPr>
        <w:jc w:val="both"/>
        <w:rPr>
          <w:rFonts w:ascii="Times New Roman" w:hAnsi="Times New Roman" w:cs="Times New Roman"/>
          <w:sz w:val="28"/>
          <w:szCs w:val="28"/>
        </w:rPr>
      </w:pPr>
    </w:p>
    <w:p w14:paraId="1D9F9E3B">
      <w:pPr>
        <w:jc w:val="both"/>
        <w:rPr>
          <w:rFonts w:ascii="Times New Roman" w:hAnsi="Times New Roman" w:cs="Times New Roman"/>
          <w:sz w:val="28"/>
          <w:szCs w:val="28"/>
        </w:rPr>
      </w:pPr>
    </w:p>
    <w:p w14:paraId="0A4379AA">
      <w:pPr>
        <w:jc w:val="both"/>
        <w:rPr>
          <w:rFonts w:ascii="Times New Roman" w:hAnsi="Times New Roman" w:cs="Times New Roman"/>
          <w:sz w:val="28"/>
          <w:szCs w:val="28"/>
        </w:rPr>
      </w:pPr>
    </w:p>
    <w:p w14:paraId="14A46DF1">
      <w:pPr>
        <w:jc w:val="both"/>
        <w:rPr>
          <w:rFonts w:ascii="Times New Roman" w:hAnsi="Times New Roman" w:cs="Times New Roman"/>
          <w:sz w:val="28"/>
          <w:szCs w:val="28"/>
        </w:rPr>
      </w:pPr>
    </w:p>
    <w:p w14:paraId="39D33DBB">
      <w:pPr>
        <w:jc w:val="both"/>
        <w:rPr>
          <w:rFonts w:ascii="Times New Roman" w:hAnsi="Times New Roman" w:cs="Times New Roman"/>
          <w:sz w:val="28"/>
          <w:szCs w:val="28"/>
        </w:rPr>
      </w:pPr>
    </w:p>
    <w:p w14:paraId="0BA871B3">
      <w:pPr>
        <w:jc w:val="both"/>
        <w:rPr>
          <w:rFonts w:ascii="Times New Roman" w:hAnsi="Times New Roman" w:cs="Times New Roman"/>
          <w:sz w:val="28"/>
          <w:szCs w:val="28"/>
        </w:rPr>
      </w:pPr>
    </w:p>
    <w:p w14:paraId="3E58268C">
      <w:pPr>
        <w:jc w:val="both"/>
        <w:rPr>
          <w:rFonts w:ascii="Times New Roman" w:hAnsi="Times New Roman" w:cs="Times New Roman"/>
          <w:sz w:val="28"/>
          <w:szCs w:val="28"/>
        </w:rPr>
      </w:pPr>
      <w:r>
        <w:rPr>
          <w:rFonts w:ascii="Times New Roman" w:hAnsi="Times New Roman" w:cs="Times New Roman"/>
          <w:sz w:val="28"/>
          <w:szCs w:val="28"/>
        </w:rPr>
        <w:t>Занятие 5</w:t>
      </w:r>
    </w:p>
    <w:p w14:paraId="7F7C8A32">
      <w:pPr>
        <w:pStyle w:val="7"/>
        <w:numPr>
          <w:ilvl w:val="0"/>
          <w:numId w:val="9"/>
        </w:numPr>
        <w:ind w:left="0" w:firstLine="0"/>
        <w:jc w:val="both"/>
        <w:rPr>
          <w:rFonts w:ascii="Times New Roman" w:hAnsi="Times New Roman" w:cs="Times New Roman"/>
          <w:sz w:val="28"/>
          <w:szCs w:val="28"/>
        </w:rPr>
      </w:pPr>
      <w:r>
        <w:rPr>
          <w:rFonts w:ascii="Times New Roman" w:hAnsi="Times New Roman" w:cs="Times New Roman"/>
          <w:sz w:val="28"/>
          <w:szCs w:val="28"/>
        </w:rPr>
        <w:t>Продольная и боковая устойчивость и управляемость.</w:t>
      </w:r>
    </w:p>
    <w:p w14:paraId="039B3A08">
      <w:pPr>
        <w:pStyle w:val="7"/>
        <w:numPr>
          <w:ilvl w:val="0"/>
          <w:numId w:val="9"/>
        </w:numPr>
        <w:ind w:hanging="720"/>
        <w:jc w:val="both"/>
        <w:rPr>
          <w:rFonts w:ascii="Times New Roman" w:hAnsi="Times New Roman" w:cs="Times New Roman"/>
          <w:sz w:val="28"/>
          <w:szCs w:val="28"/>
        </w:rPr>
      </w:pPr>
      <w:r>
        <w:rPr>
          <w:rFonts w:ascii="Times New Roman" w:hAnsi="Times New Roman" w:cs="Times New Roman"/>
          <w:sz w:val="28"/>
          <w:szCs w:val="28"/>
        </w:rPr>
        <w:t>Устойчивость и управляемость вертолета.</w:t>
      </w:r>
    </w:p>
    <w:p w14:paraId="09FF0605">
      <w:pPr>
        <w:ind w:left="360"/>
        <w:jc w:val="both"/>
        <w:rPr>
          <w:rFonts w:ascii="Times New Roman" w:hAnsi="Times New Roman" w:cs="Times New Roman"/>
          <w:sz w:val="28"/>
          <w:szCs w:val="28"/>
        </w:rPr>
      </w:pPr>
    </w:p>
    <w:p w14:paraId="37FD4B06">
      <w:pPr>
        <w:pStyle w:val="7"/>
        <w:numPr>
          <w:ilvl w:val="0"/>
          <w:numId w:val="10"/>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Так как у самолета имеется плоскость симметрии </w:t>
      </w:r>
      <w:r>
        <w:rPr>
          <w:rFonts w:ascii="Times New Roman" w:hAnsi="Times New Roman" w:cs="Times New Roman"/>
          <w:sz w:val="28"/>
          <w:szCs w:val="28"/>
          <w:lang w:val="en-US"/>
        </w:rPr>
        <w:t>OXY</w:t>
      </w:r>
      <w:r>
        <w:rPr>
          <w:rFonts w:ascii="Times New Roman" w:hAnsi="Times New Roman" w:cs="Times New Roman"/>
          <w:sz w:val="28"/>
          <w:szCs w:val="28"/>
        </w:rPr>
        <w:t>, то силы и моменты, действующие на самолет, а соответственно устойчивость и управляемость самолета делят на две группы.</w:t>
      </w:r>
    </w:p>
    <w:p w14:paraId="4AE2FC75">
      <w:pPr>
        <w:pStyle w:val="7"/>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одну из этих групп включают силы, лежащие в продольной плоскости симметрии, и моменты этих сил. Такими силами являются подъемная сила </w:t>
      </w:r>
      <w:r>
        <w:rPr>
          <w:rFonts w:ascii="Times New Roman" w:hAnsi="Times New Roman" w:cs="Times New Roman"/>
          <w:sz w:val="28"/>
          <w:szCs w:val="28"/>
          <w:lang w:val="en-US"/>
        </w:rPr>
        <w:t>Y</w:t>
      </w:r>
      <w:r>
        <w:rPr>
          <w:rFonts w:ascii="Times New Roman" w:hAnsi="Times New Roman" w:cs="Times New Roman"/>
          <w:sz w:val="28"/>
          <w:szCs w:val="28"/>
        </w:rPr>
        <w:t xml:space="preserve">, сила лобового сопротивления </w:t>
      </w:r>
      <w:r>
        <w:rPr>
          <w:rFonts w:ascii="Times New Roman" w:hAnsi="Times New Roman" w:cs="Times New Roman"/>
          <w:sz w:val="28"/>
          <w:szCs w:val="28"/>
          <w:lang w:val="en-US"/>
        </w:rPr>
        <w:t>Q</w:t>
      </w:r>
      <w:r>
        <w:rPr>
          <w:rFonts w:ascii="Times New Roman" w:hAnsi="Times New Roman" w:cs="Times New Roman"/>
          <w:sz w:val="28"/>
          <w:szCs w:val="28"/>
        </w:rPr>
        <w:t xml:space="preserve">, сила тяги </w:t>
      </w:r>
      <w:r>
        <w:rPr>
          <w:rFonts w:ascii="Times New Roman" w:hAnsi="Times New Roman" w:cs="Times New Roman"/>
          <w:sz w:val="28"/>
          <w:szCs w:val="28"/>
          <w:lang w:val="en-US"/>
        </w:rPr>
        <w:t>P</w:t>
      </w:r>
      <w:r>
        <w:rPr>
          <w:rFonts w:ascii="Times New Roman" w:hAnsi="Times New Roman" w:cs="Times New Roman"/>
          <w:sz w:val="28"/>
          <w:szCs w:val="28"/>
        </w:rPr>
        <w:t xml:space="preserve"> и сила веса </w:t>
      </w:r>
      <w:r>
        <w:rPr>
          <w:rFonts w:ascii="Times New Roman" w:hAnsi="Times New Roman" w:cs="Times New Roman"/>
          <w:sz w:val="28"/>
          <w:szCs w:val="28"/>
          <w:lang w:val="en-US"/>
        </w:rPr>
        <w:t>G</w:t>
      </w:r>
      <w:r>
        <w:rPr>
          <w:rFonts w:ascii="Times New Roman" w:hAnsi="Times New Roman" w:cs="Times New Roman"/>
          <w:sz w:val="28"/>
          <w:szCs w:val="28"/>
        </w:rPr>
        <w:t xml:space="preserve"> или ее составляющая. Движение самолета под действием этих сил и продольного момента М</w:t>
      </w:r>
      <w:r>
        <w:rPr>
          <w:rFonts w:ascii="Times New Roman" w:hAnsi="Times New Roman" w:cs="Times New Roman"/>
          <w:sz w:val="28"/>
          <w:szCs w:val="28"/>
          <w:vertAlign w:val="subscript"/>
          <w:lang w:val="en-US"/>
        </w:rPr>
        <w:t>z</w:t>
      </w:r>
      <w:r>
        <w:rPr>
          <w:rFonts w:ascii="Times New Roman" w:hAnsi="Times New Roman" w:cs="Times New Roman"/>
          <w:sz w:val="28"/>
          <w:szCs w:val="28"/>
        </w:rPr>
        <w:t xml:space="preserve"> называют продольным движением. Соответственно устойчивость и управляемость самолета в этом движении называют </w:t>
      </w:r>
      <w:r>
        <w:rPr>
          <w:rFonts w:ascii="Times New Roman" w:hAnsi="Times New Roman" w:cs="Times New Roman"/>
          <w:i/>
          <w:sz w:val="28"/>
          <w:szCs w:val="28"/>
        </w:rPr>
        <w:t>продольной</w:t>
      </w:r>
      <w:r>
        <w:rPr>
          <w:rFonts w:ascii="Times New Roman" w:hAnsi="Times New Roman" w:cs="Times New Roman"/>
          <w:sz w:val="28"/>
          <w:szCs w:val="28"/>
        </w:rPr>
        <w:t xml:space="preserve"> </w:t>
      </w:r>
      <w:r>
        <w:rPr>
          <w:rFonts w:ascii="Times New Roman" w:hAnsi="Times New Roman" w:cs="Times New Roman"/>
          <w:i/>
          <w:sz w:val="28"/>
          <w:szCs w:val="28"/>
        </w:rPr>
        <w:t>устойчивостью и продольной управляемостью</w:t>
      </w:r>
      <w:r>
        <w:rPr>
          <w:rFonts w:ascii="Times New Roman" w:hAnsi="Times New Roman" w:cs="Times New Roman"/>
          <w:sz w:val="28"/>
          <w:szCs w:val="28"/>
        </w:rPr>
        <w:t xml:space="preserve">. </w:t>
      </w:r>
    </w:p>
    <w:p w14:paraId="18E163B6">
      <w:pPr>
        <w:pStyle w:val="7"/>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другую группу входят силы и моменты сил, лежащие в боковых плоскостях </w:t>
      </w:r>
      <w:r>
        <w:rPr>
          <w:rFonts w:ascii="Times New Roman" w:hAnsi="Times New Roman" w:cs="Times New Roman"/>
          <w:sz w:val="28"/>
          <w:szCs w:val="28"/>
          <w:lang w:val="en-US"/>
        </w:rPr>
        <w:t>OXZ</w:t>
      </w:r>
      <w:r>
        <w:rPr>
          <w:rFonts w:ascii="Times New Roman" w:hAnsi="Times New Roman" w:cs="Times New Roman"/>
          <w:sz w:val="28"/>
          <w:szCs w:val="28"/>
        </w:rPr>
        <w:t xml:space="preserve"> и </w:t>
      </w:r>
      <w:r>
        <w:rPr>
          <w:rFonts w:ascii="Times New Roman" w:hAnsi="Times New Roman" w:cs="Times New Roman"/>
          <w:sz w:val="28"/>
          <w:szCs w:val="28"/>
          <w:lang w:val="en-US"/>
        </w:rPr>
        <w:t>OYZ</w:t>
      </w:r>
      <w:r>
        <w:rPr>
          <w:rFonts w:ascii="Times New Roman" w:hAnsi="Times New Roman" w:cs="Times New Roman"/>
          <w:sz w:val="28"/>
          <w:szCs w:val="28"/>
        </w:rPr>
        <w:t xml:space="preserve">. Это составляющие силы веса </w:t>
      </w:r>
      <w:r>
        <w:rPr>
          <w:rFonts w:ascii="Times New Roman" w:hAnsi="Times New Roman" w:cs="Times New Roman"/>
          <w:sz w:val="28"/>
          <w:szCs w:val="28"/>
          <w:lang w:val="en-US"/>
        </w:rPr>
        <w:t>G</w:t>
      </w:r>
      <w:r>
        <w:rPr>
          <w:rFonts w:ascii="Times New Roman" w:hAnsi="Times New Roman" w:cs="Times New Roman"/>
          <w:sz w:val="28"/>
          <w:szCs w:val="28"/>
        </w:rPr>
        <w:t xml:space="preserve">, боковая аэродинамическая сила </w:t>
      </w:r>
      <w:r>
        <w:rPr>
          <w:rFonts w:ascii="Times New Roman" w:hAnsi="Times New Roman" w:cs="Times New Roman"/>
          <w:sz w:val="28"/>
          <w:szCs w:val="28"/>
          <w:lang w:val="en-US"/>
        </w:rPr>
        <w:t>Z</w:t>
      </w:r>
      <w:r>
        <w:rPr>
          <w:rFonts w:ascii="Times New Roman" w:hAnsi="Times New Roman" w:cs="Times New Roman"/>
          <w:sz w:val="28"/>
          <w:szCs w:val="28"/>
        </w:rPr>
        <w:t xml:space="preserve">, возникающая при скольжении самолета и моменты сил относительно осей </w:t>
      </w:r>
      <w:r>
        <w:rPr>
          <w:rFonts w:ascii="Times New Roman" w:hAnsi="Times New Roman" w:cs="Times New Roman"/>
          <w:sz w:val="28"/>
          <w:szCs w:val="28"/>
          <w:lang w:val="en-US"/>
        </w:rPr>
        <w:t>OX</w:t>
      </w:r>
      <w:r>
        <w:rPr>
          <w:rFonts w:ascii="Times New Roman" w:hAnsi="Times New Roman" w:cs="Times New Roman"/>
          <w:sz w:val="28"/>
          <w:szCs w:val="28"/>
        </w:rPr>
        <w:t xml:space="preserve"> и </w:t>
      </w:r>
      <w:r>
        <w:rPr>
          <w:rFonts w:ascii="Times New Roman" w:hAnsi="Times New Roman" w:cs="Times New Roman"/>
          <w:sz w:val="28"/>
          <w:szCs w:val="28"/>
          <w:lang w:val="en-US"/>
        </w:rPr>
        <w:t>OY</w:t>
      </w:r>
      <w:r>
        <w:rPr>
          <w:rFonts w:ascii="Times New Roman" w:hAnsi="Times New Roman" w:cs="Times New Roman"/>
          <w:sz w:val="28"/>
          <w:szCs w:val="28"/>
        </w:rPr>
        <w:t xml:space="preserve">. Устойчивость и управляемость самолета в боковом движении называют </w:t>
      </w:r>
      <w:r>
        <w:rPr>
          <w:rFonts w:ascii="Times New Roman" w:hAnsi="Times New Roman" w:cs="Times New Roman"/>
          <w:i/>
          <w:sz w:val="28"/>
          <w:szCs w:val="28"/>
        </w:rPr>
        <w:t>боковой устойчивостью и боковой</w:t>
      </w:r>
      <w:r>
        <w:rPr>
          <w:rFonts w:ascii="Times New Roman" w:hAnsi="Times New Roman" w:cs="Times New Roman"/>
          <w:sz w:val="28"/>
          <w:szCs w:val="28"/>
        </w:rPr>
        <w:t xml:space="preserve"> </w:t>
      </w:r>
      <w:r>
        <w:rPr>
          <w:rFonts w:ascii="Times New Roman" w:hAnsi="Times New Roman" w:cs="Times New Roman"/>
          <w:i/>
          <w:sz w:val="28"/>
          <w:szCs w:val="28"/>
        </w:rPr>
        <w:t>управляемостью</w:t>
      </w:r>
      <w:r>
        <w:rPr>
          <w:rFonts w:ascii="Times New Roman" w:hAnsi="Times New Roman" w:cs="Times New Roman"/>
          <w:sz w:val="28"/>
          <w:szCs w:val="28"/>
        </w:rPr>
        <w:t>.</w:t>
      </w:r>
    </w:p>
    <w:p w14:paraId="35216BF5">
      <w:pPr>
        <w:pStyle w:val="7"/>
        <w:ind w:left="0" w:firstLine="708"/>
        <w:jc w:val="both"/>
        <w:rPr>
          <w:rFonts w:ascii="Times New Roman" w:hAnsi="Times New Roman" w:cs="Times New Roman"/>
          <w:sz w:val="28"/>
          <w:szCs w:val="28"/>
        </w:rPr>
      </w:pPr>
      <w:r>
        <w:rPr>
          <w:rFonts w:ascii="Times New Roman" w:hAnsi="Times New Roman" w:cs="Times New Roman"/>
          <w:sz w:val="28"/>
          <w:szCs w:val="28"/>
        </w:rPr>
        <w:t xml:space="preserve">Разделение общего движения самолета на продольное и боковое и изолированное их рассмотрение существенно облегчает исследование устойчивости и управляемости.   </w:t>
      </w:r>
    </w:p>
    <w:p w14:paraId="1FBA6D9B">
      <w:pPr>
        <w:jc w:val="both"/>
        <w:rPr>
          <w:rFonts w:ascii="Times New Roman" w:hAnsi="Times New Roman" w:cs="Times New Roman"/>
          <w:sz w:val="28"/>
          <w:szCs w:val="28"/>
        </w:rPr>
      </w:pPr>
    </w:p>
    <w:p w14:paraId="20268489">
      <w:pPr>
        <w:pStyle w:val="7"/>
        <w:numPr>
          <w:ilvl w:val="0"/>
          <w:numId w:val="10"/>
        </w:numPr>
        <w:ind w:left="0" w:firstLine="0"/>
        <w:jc w:val="both"/>
        <w:rPr>
          <w:rFonts w:ascii="Times New Roman" w:hAnsi="Times New Roman" w:cs="Times New Roman"/>
          <w:sz w:val="28"/>
          <w:szCs w:val="28"/>
        </w:rPr>
      </w:pPr>
      <w:r>
        <w:rPr>
          <w:rFonts w:ascii="Times New Roman" w:hAnsi="Times New Roman" w:cs="Times New Roman"/>
          <w:sz w:val="28"/>
          <w:szCs w:val="28"/>
        </w:rPr>
        <w:t xml:space="preserve">При рассмотрении устойчивости и управляемости вертолета используется связанная с вертолетом система координат </w:t>
      </w:r>
      <w:r>
        <w:rPr>
          <w:rFonts w:ascii="Times New Roman" w:hAnsi="Times New Roman" w:cs="Times New Roman"/>
          <w:sz w:val="28"/>
          <w:szCs w:val="28"/>
          <w:lang w:val="en-US"/>
        </w:rPr>
        <w:t>OXYZ</w:t>
      </w:r>
      <w:r>
        <w:rPr>
          <w:rFonts w:ascii="Times New Roman" w:hAnsi="Times New Roman" w:cs="Times New Roman"/>
          <w:sz w:val="28"/>
          <w:szCs w:val="28"/>
        </w:rPr>
        <w:t xml:space="preserve">. Начало связанной системы координат </w:t>
      </w:r>
      <w:r>
        <w:rPr>
          <w:rFonts w:ascii="Times New Roman" w:hAnsi="Times New Roman" w:cs="Times New Roman"/>
          <w:sz w:val="28"/>
          <w:szCs w:val="28"/>
          <w:lang w:val="en-US"/>
        </w:rPr>
        <w:t>O</w:t>
      </w:r>
      <w:r>
        <w:rPr>
          <w:rFonts w:ascii="Times New Roman" w:hAnsi="Times New Roman" w:cs="Times New Roman"/>
          <w:sz w:val="28"/>
          <w:szCs w:val="28"/>
        </w:rPr>
        <w:t xml:space="preserve"> совпадает с центром тяжести вертолета, ось </w:t>
      </w:r>
      <w:r>
        <w:rPr>
          <w:rFonts w:ascii="Times New Roman" w:hAnsi="Times New Roman" w:cs="Times New Roman"/>
          <w:sz w:val="28"/>
          <w:szCs w:val="28"/>
          <w:lang w:val="en-US"/>
        </w:rPr>
        <w:t>OX</w:t>
      </w:r>
      <w:r>
        <w:rPr>
          <w:rFonts w:ascii="Times New Roman" w:hAnsi="Times New Roman" w:cs="Times New Roman"/>
          <w:sz w:val="28"/>
          <w:szCs w:val="28"/>
        </w:rPr>
        <w:t xml:space="preserve"> направлена вперед параллельно плоскости вращения втулки несущего винта, или так называемой конструктивной плоскости несущего винта, ось </w:t>
      </w:r>
      <w:r>
        <w:rPr>
          <w:rFonts w:ascii="Times New Roman" w:hAnsi="Times New Roman" w:cs="Times New Roman"/>
          <w:sz w:val="28"/>
          <w:szCs w:val="28"/>
          <w:lang w:val="en-US"/>
        </w:rPr>
        <w:t>OY</w:t>
      </w:r>
      <w:r>
        <w:rPr>
          <w:rFonts w:ascii="Times New Roman" w:hAnsi="Times New Roman" w:cs="Times New Roman"/>
          <w:sz w:val="28"/>
          <w:szCs w:val="28"/>
        </w:rPr>
        <w:t xml:space="preserve"> направлена вверх и лежит в плоскости симметрии вертолета, ось </w:t>
      </w:r>
      <w:r>
        <w:rPr>
          <w:rFonts w:ascii="Times New Roman" w:hAnsi="Times New Roman" w:cs="Times New Roman"/>
          <w:sz w:val="28"/>
          <w:szCs w:val="28"/>
          <w:lang w:val="en-US"/>
        </w:rPr>
        <w:t>OZ</w:t>
      </w:r>
      <w:r>
        <w:rPr>
          <w:rFonts w:ascii="Times New Roman" w:hAnsi="Times New Roman" w:cs="Times New Roman"/>
          <w:sz w:val="28"/>
          <w:szCs w:val="28"/>
        </w:rPr>
        <w:t xml:space="preserve"> – перпендикулярна осям </w:t>
      </w:r>
      <w:r>
        <w:rPr>
          <w:rFonts w:ascii="Times New Roman" w:hAnsi="Times New Roman" w:cs="Times New Roman"/>
          <w:sz w:val="28"/>
          <w:szCs w:val="28"/>
          <w:lang w:val="en-US"/>
        </w:rPr>
        <w:t>OX</w:t>
      </w:r>
      <w:r>
        <w:rPr>
          <w:rFonts w:ascii="Times New Roman" w:hAnsi="Times New Roman" w:cs="Times New Roman"/>
          <w:sz w:val="28"/>
          <w:szCs w:val="28"/>
        </w:rPr>
        <w:t xml:space="preserve"> и </w:t>
      </w:r>
      <w:r>
        <w:rPr>
          <w:rFonts w:ascii="Times New Roman" w:hAnsi="Times New Roman" w:cs="Times New Roman"/>
          <w:sz w:val="28"/>
          <w:szCs w:val="28"/>
          <w:lang w:val="en-US"/>
        </w:rPr>
        <w:t>OY</w:t>
      </w:r>
      <w:r>
        <w:rPr>
          <w:rFonts w:ascii="Times New Roman" w:hAnsi="Times New Roman" w:cs="Times New Roman"/>
          <w:sz w:val="28"/>
          <w:szCs w:val="28"/>
        </w:rPr>
        <w:t xml:space="preserve"> и направлена вправо. Положение центра тяжести определяет центровку вертолета. Под центровкой вертолета понимают расстояние от центра тяжести до оси вращения втулки несущего винта.</w:t>
      </w:r>
    </w:p>
    <w:p w14:paraId="555343C6">
      <w:pPr>
        <w:pStyle w:val="7"/>
        <w:ind w:left="0" w:firstLine="708"/>
        <w:jc w:val="both"/>
        <w:rPr>
          <w:rFonts w:ascii="Times New Roman" w:hAnsi="Times New Roman" w:cs="Times New Roman"/>
          <w:sz w:val="28"/>
          <w:szCs w:val="28"/>
        </w:rPr>
      </w:pPr>
      <w:r>
        <w:rPr>
          <w:rFonts w:ascii="Times New Roman" w:hAnsi="Times New Roman" w:cs="Times New Roman"/>
          <w:sz w:val="28"/>
          <w:szCs w:val="28"/>
        </w:rPr>
        <w:t>Вертолет не обладает общей динамической устойчивостью, для него важное значение имеет выявление степени неустойчивости, которая определяется быстротой нарастания кинетических параметров движения во времени. Чем ниже степень неустойчивости, т. е. чем медленнее возрастают кинетические параметры во времени, тем удобнее для пилотирования неустойчивый ЛА.</w:t>
      </w:r>
    </w:p>
    <w:p w14:paraId="17E6F805">
      <w:pPr>
        <w:pStyle w:val="7"/>
        <w:ind w:left="0" w:firstLine="708"/>
        <w:jc w:val="both"/>
        <w:rPr>
          <w:rFonts w:ascii="Times New Roman" w:hAnsi="Times New Roman" w:cs="Times New Roman"/>
          <w:sz w:val="28"/>
          <w:szCs w:val="28"/>
        </w:rPr>
      </w:pPr>
      <w:r>
        <w:rPr>
          <w:rFonts w:ascii="Times New Roman" w:hAnsi="Times New Roman" w:cs="Times New Roman"/>
          <w:sz w:val="28"/>
          <w:szCs w:val="28"/>
        </w:rPr>
        <w:t>Управление вертолетом осуществляется при помощи автомата перекоса, циклически изменяющего углы установки лопастей несущего винта (шаг винта). При отклонении автомата перекоса (от ручки управления пилота или по сигналам автопилота) конус лопастей несущего винта вместе с вектором тяги, направленным примерно по оси конуса, отклоняется в необходимом направлении. Вслед за отклонением вектора тяги относительно оси вращения несущего винта возникает момент, изменяющий положение всего вертолета в пространстве.</w:t>
      </w:r>
    </w:p>
    <w:p w14:paraId="443A2AC1">
      <w:pPr>
        <w:pStyle w:val="7"/>
        <w:ind w:left="0" w:firstLine="708"/>
        <w:jc w:val="both"/>
        <w:rPr>
          <w:rFonts w:ascii="Times New Roman" w:hAnsi="Times New Roman" w:cs="Times New Roman"/>
          <w:sz w:val="28"/>
          <w:szCs w:val="28"/>
        </w:rPr>
      </w:pPr>
      <w:r>
        <w:rPr>
          <w:rFonts w:ascii="Times New Roman" w:hAnsi="Times New Roman" w:cs="Times New Roman"/>
          <w:sz w:val="28"/>
          <w:szCs w:val="28"/>
        </w:rPr>
        <w:t>Под управляемостью вертолета, как и самолета, следует понимать способность вертолета изменять свое положение в пространстве под действием отклонения органов управления.</w:t>
      </w:r>
    </w:p>
    <w:p w14:paraId="4A4FFB29">
      <w:pPr>
        <w:pStyle w:val="7"/>
        <w:ind w:left="0" w:firstLine="708"/>
        <w:jc w:val="both"/>
        <w:rPr>
          <w:rFonts w:ascii="Times New Roman" w:hAnsi="Times New Roman" w:cs="Times New Roman"/>
          <w:sz w:val="28"/>
          <w:szCs w:val="28"/>
        </w:rPr>
      </w:pPr>
      <w:r>
        <w:rPr>
          <w:rFonts w:ascii="Times New Roman" w:hAnsi="Times New Roman" w:cs="Times New Roman"/>
          <w:sz w:val="28"/>
          <w:szCs w:val="28"/>
        </w:rPr>
        <w:t xml:space="preserve">В отличие от самолета, у которого управляющие моменты возникают непосредственно вслед за отклонением штурвала, у вертолета имеется некоторое запаздывание в реакциях на движение рычагов управления.   </w:t>
      </w:r>
    </w:p>
    <w:p w14:paraId="1D5D9327">
      <w:pPr>
        <w:jc w:val="both"/>
        <w:rPr>
          <w:rFonts w:ascii="Times New Roman" w:hAnsi="Times New Roman" w:cs="Times New Roman"/>
          <w:sz w:val="28"/>
          <w:szCs w:val="28"/>
        </w:rPr>
      </w:pPr>
    </w:p>
    <w:p w14:paraId="379124EF">
      <w:pPr>
        <w:jc w:val="both"/>
        <w:rPr>
          <w:rFonts w:ascii="Times New Roman" w:hAnsi="Times New Roman" w:cs="Times New Roman"/>
          <w:sz w:val="28"/>
          <w:szCs w:val="28"/>
        </w:rPr>
      </w:pPr>
    </w:p>
    <w:p w14:paraId="3A40B0C9">
      <w:pPr>
        <w:jc w:val="both"/>
        <w:rPr>
          <w:rFonts w:ascii="Times New Roman" w:hAnsi="Times New Roman" w:cs="Times New Roman"/>
          <w:sz w:val="28"/>
          <w:szCs w:val="28"/>
        </w:rPr>
      </w:pPr>
    </w:p>
    <w:p w14:paraId="66EB7D68">
      <w:pPr>
        <w:jc w:val="both"/>
        <w:rPr>
          <w:rFonts w:ascii="Times New Roman" w:hAnsi="Times New Roman" w:cs="Times New Roman"/>
          <w:sz w:val="28"/>
          <w:szCs w:val="28"/>
        </w:rPr>
      </w:pPr>
    </w:p>
    <w:p w14:paraId="635DB31F">
      <w:pPr>
        <w:jc w:val="both"/>
        <w:rPr>
          <w:rFonts w:ascii="Times New Roman" w:hAnsi="Times New Roman" w:cs="Times New Roman"/>
          <w:sz w:val="28"/>
          <w:szCs w:val="28"/>
        </w:rPr>
      </w:pPr>
    </w:p>
    <w:p w14:paraId="1628412A">
      <w:pPr>
        <w:jc w:val="both"/>
        <w:rPr>
          <w:rFonts w:ascii="Times New Roman" w:hAnsi="Times New Roman" w:cs="Times New Roman"/>
          <w:sz w:val="28"/>
          <w:szCs w:val="28"/>
        </w:rPr>
      </w:pPr>
    </w:p>
    <w:p w14:paraId="1E12FFD3">
      <w:pPr>
        <w:jc w:val="both"/>
        <w:rPr>
          <w:rFonts w:ascii="Times New Roman" w:hAnsi="Times New Roman" w:cs="Times New Roman"/>
          <w:sz w:val="28"/>
          <w:szCs w:val="28"/>
        </w:rPr>
      </w:pPr>
    </w:p>
    <w:p w14:paraId="4D9287F4">
      <w:pPr>
        <w:jc w:val="both"/>
        <w:rPr>
          <w:rFonts w:ascii="Times New Roman" w:hAnsi="Times New Roman" w:cs="Times New Roman"/>
          <w:sz w:val="28"/>
          <w:szCs w:val="28"/>
        </w:rPr>
      </w:pPr>
    </w:p>
    <w:p w14:paraId="0E8EF7F7">
      <w:pPr>
        <w:jc w:val="both"/>
        <w:rPr>
          <w:rFonts w:ascii="Times New Roman" w:hAnsi="Times New Roman" w:cs="Times New Roman"/>
          <w:sz w:val="28"/>
          <w:szCs w:val="28"/>
        </w:rPr>
      </w:pPr>
    </w:p>
    <w:p w14:paraId="1FC07D4F">
      <w:pPr>
        <w:jc w:val="both"/>
        <w:rPr>
          <w:rFonts w:ascii="Times New Roman" w:hAnsi="Times New Roman" w:cs="Times New Roman"/>
          <w:sz w:val="28"/>
          <w:szCs w:val="28"/>
        </w:rPr>
      </w:pPr>
    </w:p>
    <w:p w14:paraId="64B894FA">
      <w:pPr>
        <w:jc w:val="both"/>
        <w:rPr>
          <w:rFonts w:ascii="Times New Roman" w:hAnsi="Times New Roman" w:cs="Times New Roman"/>
          <w:sz w:val="28"/>
          <w:szCs w:val="28"/>
        </w:rPr>
      </w:pPr>
    </w:p>
    <w:p w14:paraId="4C8CDF27">
      <w:pPr>
        <w:jc w:val="both"/>
        <w:rPr>
          <w:rFonts w:ascii="Times New Roman" w:hAnsi="Times New Roman" w:cs="Times New Roman"/>
          <w:sz w:val="28"/>
          <w:szCs w:val="28"/>
        </w:rPr>
      </w:pPr>
    </w:p>
    <w:p w14:paraId="79D17E75">
      <w:pPr>
        <w:jc w:val="both"/>
        <w:rPr>
          <w:rFonts w:ascii="Times New Roman" w:hAnsi="Times New Roman" w:cs="Times New Roman"/>
          <w:sz w:val="28"/>
          <w:szCs w:val="28"/>
        </w:rPr>
      </w:pPr>
    </w:p>
    <w:p w14:paraId="493EC28E">
      <w:pPr>
        <w:jc w:val="both"/>
        <w:rPr>
          <w:rFonts w:ascii="Times New Roman" w:hAnsi="Times New Roman" w:cs="Times New Roman"/>
          <w:sz w:val="28"/>
          <w:szCs w:val="28"/>
        </w:rPr>
      </w:pPr>
    </w:p>
    <w:p w14:paraId="1A3F9D1E">
      <w:pPr>
        <w:jc w:val="both"/>
        <w:rPr>
          <w:rFonts w:ascii="Times New Roman" w:hAnsi="Times New Roman" w:cs="Times New Roman"/>
          <w:sz w:val="28"/>
          <w:szCs w:val="28"/>
        </w:rPr>
      </w:pPr>
    </w:p>
    <w:p w14:paraId="531A35DD">
      <w:pPr>
        <w:jc w:val="both"/>
        <w:rPr>
          <w:rFonts w:ascii="Times New Roman" w:hAnsi="Times New Roman" w:cs="Times New Roman"/>
          <w:sz w:val="28"/>
          <w:szCs w:val="28"/>
        </w:rPr>
      </w:pPr>
    </w:p>
    <w:p w14:paraId="6CB7D68A">
      <w:pPr>
        <w:jc w:val="both"/>
        <w:rPr>
          <w:rFonts w:ascii="Times New Roman" w:hAnsi="Times New Roman" w:cs="Times New Roman"/>
          <w:sz w:val="28"/>
          <w:szCs w:val="28"/>
        </w:rPr>
      </w:pPr>
    </w:p>
    <w:p w14:paraId="314BC777">
      <w:pPr>
        <w:jc w:val="both"/>
        <w:rPr>
          <w:rFonts w:ascii="Times New Roman" w:hAnsi="Times New Roman" w:cs="Times New Roman"/>
          <w:sz w:val="28"/>
          <w:szCs w:val="28"/>
        </w:rPr>
      </w:pPr>
      <w:r>
        <w:rPr>
          <w:rFonts w:ascii="Times New Roman" w:hAnsi="Times New Roman" w:cs="Times New Roman"/>
          <w:sz w:val="28"/>
          <w:szCs w:val="28"/>
        </w:rPr>
        <w:t>Занятие 6</w:t>
      </w:r>
    </w:p>
    <w:p w14:paraId="4924B9EB">
      <w:pPr>
        <w:pStyle w:val="7"/>
        <w:numPr>
          <w:ilvl w:val="0"/>
          <w:numId w:val="11"/>
        </w:numPr>
        <w:ind w:left="426" w:hanging="426"/>
        <w:jc w:val="both"/>
        <w:rPr>
          <w:rFonts w:ascii="Times New Roman" w:hAnsi="Times New Roman" w:cs="Times New Roman"/>
          <w:sz w:val="28"/>
          <w:szCs w:val="28"/>
        </w:rPr>
      </w:pPr>
      <w:r>
        <w:rPr>
          <w:rFonts w:ascii="Times New Roman" w:hAnsi="Times New Roman" w:cs="Times New Roman"/>
          <w:sz w:val="28"/>
          <w:szCs w:val="28"/>
        </w:rPr>
        <w:t>Состав и принцип работы систем управления самолетом.</w:t>
      </w:r>
    </w:p>
    <w:p w14:paraId="6D2F8EB3">
      <w:pPr>
        <w:pStyle w:val="7"/>
        <w:numPr>
          <w:ilvl w:val="0"/>
          <w:numId w:val="11"/>
        </w:numPr>
        <w:ind w:left="426" w:hanging="426"/>
        <w:jc w:val="both"/>
        <w:rPr>
          <w:rFonts w:ascii="Times New Roman" w:hAnsi="Times New Roman" w:cs="Times New Roman"/>
          <w:sz w:val="28"/>
          <w:szCs w:val="28"/>
        </w:rPr>
      </w:pPr>
      <w:r>
        <w:rPr>
          <w:rFonts w:ascii="Times New Roman" w:hAnsi="Times New Roman" w:cs="Times New Roman"/>
          <w:sz w:val="28"/>
          <w:szCs w:val="28"/>
        </w:rPr>
        <w:t>Кинематика ручного и автоматизированного управления.</w:t>
      </w:r>
    </w:p>
    <w:p w14:paraId="69CF685C">
      <w:pPr>
        <w:jc w:val="both"/>
        <w:rPr>
          <w:rFonts w:ascii="Times New Roman" w:hAnsi="Times New Roman" w:cs="Times New Roman"/>
          <w:sz w:val="28"/>
          <w:szCs w:val="28"/>
        </w:rPr>
      </w:pPr>
    </w:p>
    <w:p w14:paraId="401ECB46">
      <w:pPr>
        <w:pStyle w:val="7"/>
        <w:numPr>
          <w:ilvl w:val="0"/>
          <w:numId w:val="12"/>
        </w:numPr>
        <w:spacing w:after="0"/>
        <w:ind w:left="567" w:hanging="567"/>
        <w:jc w:val="both"/>
        <w:rPr>
          <w:rFonts w:ascii="Times New Roman" w:hAnsi="Times New Roman" w:cs="Times New Roman"/>
          <w:sz w:val="28"/>
          <w:szCs w:val="28"/>
        </w:rPr>
      </w:pPr>
      <w:r>
        <w:rPr>
          <w:rFonts w:ascii="Times New Roman" w:hAnsi="Times New Roman" w:cs="Times New Roman"/>
          <w:sz w:val="28"/>
          <w:szCs w:val="28"/>
        </w:rPr>
        <w:t xml:space="preserve">Пассажирские самолеты (обычной схемы) имеют следующие основные </w:t>
      </w:r>
    </w:p>
    <w:p w14:paraId="1CEAB5A3">
      <w:pPr>
        <w:spacing w:after="0"/>
        <w:jc w:val="both"/>
        <w:rPr>
          <w:rFonts w:ascii="Times New Roman" w:hAnsi="Times New Roman" w:cs="Times New Roman"/>
          <w:sz w:val="28"/>
          <w:szCs w:val="28"/>
        </w:rPr>
      </w:pPr>
      <w:r>
        <w:rPr>
          <w:rFonts w:ascii="Times New Roman" w:hAnsi="Times New Roman" w:cs="Times New Roman"/>
          <w:sz w:val="28"/>
          <w:szCs w:val="28"/>
        </w:rPr>
        <w:t>органы управления: руль высоты, руль направления и элероны. С их помощью осуществляется управление траекторией движения и положением самолета в пространстве. В качестве дополнительных органов управления используются интерцепторы.</w:t>
      </w:r>
    </w:p>
    <w:p w14:paraId="7D5B3114">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Непременной составной частью управления современных самолетов является система автоматического управления. Устанавливаемые на самолетах САУ обеспечивают заданные характеристики устойчивости и управляемости на всех режимах полета, автоматизацию управления самолетом на этапах набора высоты, снижения и маршрутного полета по сигналам систем пилотажно-навигационного комплекса, а также автоматическое и директорное управление самолетом при заходе на посадку.</w:t>
      </w:r>
    </w:p>
    <w:p w14:paraId="6BA7481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Отличительной особенностью создаваемых систем управления являются необратимые бустерные системы, устанавливаемые непосредственно у органов управления. Для высокой надежности гидравлические агрегаты обслуживаются постоянно включенными в сеть двумя-тремя гидросистемами. Обратимый гидроусилитель отличается от необратимого тем, что он воспринимает не весь шарнирный момент органа управления, а только некоторую определенную его часть. В этом случае пилот воспринимает заранее определенную часть усилия, создаваемого шарнирным моментом аэродинамических сил, действующих на орган управления.</w:t>
      </w:r>
    </w:p>
    <w:p w14:paraId="70A4F9E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При наличии необратимых бустерных систем управление самолетом осуществляется следующим образом:</w:t>
      </w:r>
    </w:p>
    <w:p w14:paraId="04274C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ручное (ножное) управление, при котором самолетом управляет первый или второй пилот (через рулевые приводы) перемещением рычагов управления (штурвала, колонки, педалей). При этом работает комплекс демпферов (автоматов бортовых систем управления), обеспечивающий улучшение характеристик продольной и боковой устойчивости и управляемости самолета;</w:t>
      </w:r>
    </w:p>
    <w:p w14:paraId="62B566B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полуавтоматическое управление, при котором пилот управляет самолетом также через рулевые приводы, с помощью тех же рычагов по положению командных стрелок навигационных и пилотажных приборов, при одновременной работе комплекса демпферов;</w:t>
      </w:r>
    </w:p>
    <w:p w14:paraId="68ABDC4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автоматическое управление самолетом, когда перемещение рычагов управления осуществляется системой автоматического управления совместно с пилотажно-навигационным комплексом (в этом случае автомат тяги обеспечивает дистанционное управление величиной заданной скорости полета и ее стабилизацию).</w:t>
      </w:r>
    </w:p>
    <w:p w14:paraId="136E5645">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sz w:val="28"/>
          <w:szCs w:val="28"/>
        </w:rPr>
        <w:t>Входные звенья рулевых приводов (РП) управления рулем высоты, рулем направления и элеронами связаны тягами с колонками, педалями и штурвалами первого и второго пилотов.</w:t>
      </w:r>
    </w:p>
    <w:p w14:paraId="77FB919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цепь тяг управления включены последовательно электрогидравлические рулевые агрегаты (РА), входящие в состав электрогидравлических сервоприводов, - исполнительных механизмов САУ. В каналах тангажа, курса и крена установлены по одному сервоприводу. Рулевой агрегат включен в систему управления самолетом дифференциально. Благодаря этому при управлении (пилотом) перемещение колонки, педалей и штурвала передается через тяги управления входным звеньям рулевых приводов и загрузочным устройствам, но не передается выходному звену рулевого агрегата. Выходное звено рулевого агрегата может перемещаться только под действием управляющих сигналов, вырабатываемых чувствительными элементами САУ, но при этом его перемещение передается только входному звену соответствующего РП, но не передается колонке, педалям или штурвалу.</w:t>
      </w:r>
    </w:p>
    <w:p w14:paraId="00BDD45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Для имитации моментов аэродинамических сил, действующих на органы управления, в систему управления введены загрузочные устройства, создающие ощущение усилий при отклонении колонки, педалей или штурвала.</w:t>
      </w:r>
    </w:p>
    <w:p w14:paraId="0CBC21D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проводке управления левой и правой половин руля высоты установлены пружинные тяги, позволяющие управлять левой или правой половиной руля высоты раздельно при отказе одного из рулевых приводов. В проводке управления элеронами также установлены две пружинные тяги, обеспечивающие раздельное управление правым и левым элероном при отказе одного из рулевых приводов.</w:t>
      </w:r>
    </w:p>
    <w:p w14:paraId="78ECC293">
      <w:pPr>
        <w:spacing w:after="0" w:line="240" w:lineRule="auto"/>
        <w:jc w:val="both"/>
        <w:rPr>
          <w:rFonts w:ascii="Times New Roman" w:hAnsi="Times New Roman" w:cs="Times New Roman"/>
          <w:sz w:val="28"/>
          <w:szCs w:val="28"/>
        </w:rPr>
      </w:pPr>
    </w:p>
    <w:p w14:paraId="510C42B0">
      <w:pPr>
        <w:spacing w:after="0" w:line="240" w:lineRule="auto"/>
        <w:jc w:val="both"/>
        <w:rPr>
          <w:rFonts w:ascii="Times New Roman" w:hAnsi="Times New Roman" w:cs="Times New Roman"/>
          <w:sz w:val="28"/>
          <w:szCs w:val="28"/>
        </w:rPr>
      </w:pPr>
    </w:p>
    <w:p w14:paraId="1A413256">
      <w:pPr>
        <w:spacing w:after="0" w:line="240" w:lineRule="auto"/>
        <w:jc w:val="both"/>
        <w:rPr>
          <w:rFonts w:ascii="Times New Roman" w:hAnsi="Times New Roman" w:cs="Times New Roman"/>
          <w:sz w:val="28"/>
          <w:szCs w:val="28"/>
        </w:rPr>
      </w:pPr>
    </w:p>
    <w:p w14:paraId="7069E7D7">
      <w:pPr>
        <w:spacing w:after="0" w:line="240" w:lineRule="auto"/>
        <w:jc w:val="both"/>
        <w:rPr>
          <w:rFonts w:ascii="Times New Roman" w:hAnsi="Times New Roman" w:cs="Times New Roman"/>
          <w:sz w:val="28"/>
          <w:szCs w:val="28"/>
        </w:rPr>
      </w:pPr>
    </w:p>
    <w:p w14:paraId="1C7E6686">
      <w:pPr>
        <w:spacing w:after="0" w:line="240" w:lineRule="auto"/>
        <w:jc w:val="both"/>
        <w:rPr>
          <w:rFonts w:ascii="Times New Roman" w:hAnsi="Times New Roman" w:cs="Times New Roman"/>
          <w:sz w:val="28"/>
          <w:szCs w:val="28"/>
        </w:rPr>
      </w:pPr>
    </w:p>
    <w:p w14:paraId="21AE683E">
      <w:pPr>
        <w:spacing w:after="0" w:line="240" w:lineRule="auto"/>
        <w:jc w:val="both"/>
        <w:rPr>
          <w:rFonts w:ascii="Times New Roman" w:hAnsi="Times New Roman" w:cs="Times New Roman"/>
          <w:sz w:val="28"/>
          <w:szCs w:val="28"/>
        </w:rPr>
      </w:pPr>
    </w:p>
    <w:p w14:paraId="2AF8D63D">
      <w:pPr>
        <w:spacing w:after="0" w:line="240" w:lineRule="auto"/>
        <w:jc w:val="both"/>
        <w:rPr>
          <w:rFonts w:ascii="Times New Roman" w:hAnsi="Times New Roman" w:cs="Times New Roman"/>
          <w:sz w:val="28"/>
          <w:szCs w:val="28"/>
        </w:rPr>
      </w:pPr>
    </w:p>
    <w:p w14:paraId="649B0660">
      <w:pPr>
        <w:spacing w:after="0" w:line="240" w:lineRule="auto"/>
        <w:jc w:val="both"/>
        <w:rPr>
          <w:rFonts w:ascii="Times New Roman" w:hAnsi="Times New Roman" w:cs="Times New Roman"/>
          <w:sz w:val="28"/>
          <w:szCs w:val="28"/>
        </w:rPr>
      </w:pPr>
    </w:p>
    <w:p w14:paraId="2C91D58C">
      <w:pPr>
        <w:spacing w:after="0" w:line="240" w:lineRule="auto"/>
        <w:jc w:val="both"/>
        <w:rPr>
          <w:rFonts w:ascii="Times New Roman" w:hAnsi="Times New Roman" w:cs="Times New Roman"/>
          <w:sz w:val="28"/>
          <w:szCs w:val="28"/>
        </w:rPr>
      </w:pPr>
    </w:p>
    <w:p w14:paraId="4B75581C">
      <w:pPr>
        <w:spacing w:after="0" w:line="240" w:lineRule="auto"/>
        <w:jc w:val="both"/>
        <w:rPr>
          <w:rFonts w:ascii="Times New Roman" w:hAnsi="Times New Roman" w:cs="Times New Roman"/>
          <w:sz w:val="28"/>
          <w:szCs w:val="28"/>
        </w:rPr>
      </w:pPr>
    </w:p>
    <w:p w14:paraId="4DA3D2CD">
      <w:pPr>
        <w:spacing w:after="0" w:line="240" w:lineRule="auto"/>
        <w:jc w:val="both"/>
        <w:rPr>
          <w:rFonts w:ascii="Times New Roman" w:hAnsi="Times New Roman" w:cs="Times New Roman"/>
          <w:sz w:val="28"/>
          <w:szCs w:val="28"/>
        </w:rPr>
      </w:pPr>
    </w:p>
    <w:p w14:paraId="1B66D941">
      <w:pPr>
        <w:spacing w:after="0" w:line="240" w:lineRule="auto"/>
        <w:jc w:val="both"/>
        <w:rPr>
          <w:rFonts w:ascii="Times New Roman" w:hAnsi="Times New Roman" w:cs="Times New Roman"/>
          <w:sz w:val="28"/>
          <w:szCs w:val="28"/>
        </w:rPr>
      </w:pPr>
    </w:p>
    <w:p w14:paraId="27135A04">
      <w:pPr>
        <w:spacing w:after="0" w:line="240" w:lineRule="auto"/>
        <w:jc w:val="both"/>
        <w:rPr>
          <w:rFonts w:ascii="Times New Roman" w:hAnsi="Times New Roman" w:cs="Times New Roman"/>
          <w:sz w:val="28"/>
          <w:szCs w:val="28"/>
        </w:rPr>
      </w:pPr>
    </w:p>
    <w:p w14:paraId="7A2F2268">
      <w:pPr>
        <w:spacing w:after="0" w:line="240" w:lineRule="auto"/>
        <w:jc w:val="both"/>
        <w:rPr>
          <w:rFonts w:ascii="Times New Roman" w:hAnsi="Times New Roman" w:cs="Times New Roman"/>
          <w:sz w:val="28"/>
          <w:szCs w:val="28"/>
        </w:rPr>
      </w:pPr>
    </w:p>
    <w:p w14:paraId="60F0153E">
      <w:pPr>
        <w:spacing w:after="0" w:line="240" w:lineRule="auto"/>
        <w:jc w:val="both"/>
        <w:rPr>
          <w:rFonts w:ascii="Times New Roman" w:hAnsi="Times New Roman" w:cs="Times New Roman"/>
          <w:sz w:val="28"/>
          <w:szCs w:val="28"/>
        </w:rPr>
      </w:pPr>
    </w:p>
    <w:p w14:paraId="0CA22715">
      <w:pPr>
        <w:spacing w:after="0" w:line="240" w:lineRule="auto"/>
        <w:jc w:val="both"/>
        <w:rPr>
          <w:rFonts w:ascii="Times New Roman" w:hAnsi="Times New Roman" w:cs="Times New Roman"/>
          <w:sz w:val="28"/>
          <w:szCs w:val="28"/>
        </w:rPr>
      </w:pPr>
    </w:p>
    <w:p w14:paraId="22DF1457">
      <w:pPr>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Тема 1.2 Датчики пространственного положения</w:t>
      </w:r>
    </w:p>
    <w:p w14:paraId="1BED261D">
      <w:pPr>
        <w:spacing w:after="0" w:line="240" w:lineRule="auto"/>
        <w:jc w:val="both"/>
        <w:rPr>
          <w:rFonts w:ascii="Times New Roman" w:hAnsi="Times New Roman" w:cs="Times New Roman"/>
          <w:b/>
          <w:sz w:val="28"/>
          <w:szCs w:val="28"/>
        </w:rPr>
      </w:pPr>
    </w:p>
    <w:p w14:paraId="1F97DBE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Занятие 1</w:t>
      </w:r>
    </w:p>
    <w:p w14:paraId="6B63B48A">
      <w:pPr>
        <w:spacing w:after="0" w:line="240" w:lineRule="auto"/>
        <w:jc w:val="both"/>
        <w:rPr>
          <w:rFonts w:ascii="Times New Roman" w:hAnsi="Times New Roman" w:cs="Times New Roman"/>
          <w:sz w:val="28"/>
          <w:szCs w:val="28"/>
        </w:rPr>
      </w:pPr>
    </w:p>
    <w:p w14:paraId="197D018E">
      <w:pPr>
        <w:pStyle w:val="7"/>
        <w:numPr>
          <w:ilvl w:val="0"/>
          <w:numId w:val="13"/>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Назначение и технические характеристики авиагоризонта АГБ-3К.</w:t>
      </w:r>
    </w:p>
    <w:p w14:paraId="28B02807">
      <w:pPr>
        <w:pStyle w:val="7"/>
        <w:numPr>
          <w:ilvl w:val="0"/>
          <w:numId w:val="13"/>
        </w:numPr>
        <w:tabs>
          <w:tab w:val="left" w:pos="709"/>
          <w:tab w:val="left" w:pos="851"/>
        </w:tabs>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Принцип работы АГБ-3К.</w:t>
      </w:r>
    </w:p>
    <w:p w14:paraId="08B14E18">
      <w:pPr>
        <w:tabs>
          <w:tab w:val="left" w:pos="709"/>
          <w:tab w:val="left" w:pos="851"/>
        </w:tabs>
        <w:spacing w:after="0" w:line="240" w:lineRule="auto"/>
        <w:jc w:val="both"/>
        <w:rPr>
          <w:rFonts w:ascii="Times New Roman" w:hAnsi="Times New Roman" w:cs="Times New Roman"/>
          <w:sz w:val="28"/>
          <w:szCs w:val="28"/>
        </w:rPr>
      </w:pPr>
    </w:p>
    <w:p w14:paraId="4C922AAF">
      <w:pPr>
        <w:pStyle w:val="7"/>
        <w:numPr>
          <w:ilvl w:val="0"/>
          <w:numId w:val="14"/>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Авиагоризонт АГБ-3К предназначен для обеспечения летчика крупномасштабной, легковоспринимаемой индикацией положения самолета или вертолета по углам крена и тангажа относительно плоскости истинного горизонта при отсутствии видимости естественного горизонта. Кроме того, авиагоризонт выдает электрические сигналы, пропорциональные углам крена и тангажа, внешним потребителям этих сигналов, имеющимся на самолете или вертолете (автопилот, курсовая система и т. д.). АГБ-3К разработан в качестве резервного авиагоризонта для совместного использования с дистанционным авиагоризонтом АГД-1с на самолете для Ан-24 и в качестве основного на вертолете Ми-8.  </w:t>
      </w:r>
    </w:p>
    <w:p w14:paraId="6B1538F9">
      <w:pPr>
        <w:pStyle w:val="7"/>
        <w:spacing w:after="0" w:line="240" w:lineRule="auto"/>
        <w:ind w:left="0"/>
        <w:jc w:val="both"/>
        <w:rPr>
          <w:rFonts w:ascii="Times New Roman" w:hAnsi="Times New Roman" w:cs="Times New Roman"/>
          <w:i/>
          <w:sz w:val="28"/>
          <w:szCs w:val="28"/>
        </w:rPr>
      </w:pPr>
      <w:r>
        <w:rPr>
          <w:rFonts w:ascii="Times New Roman" w:hAnsi="Times New Roman" w:cs="Times New Roman"/>
          <w:i/>
          <w:sz w:val="28"/>
          <w:szCs w:val="28"/>
        </w:rPr>
        <w:t>Основные НТП</w:t>
      </w:r>
    </w:p>
    <w:p w14:paraId="2295B439">
      <w:pPr>
        <w:pStyle w:val="7"/>
        <w:numPr>
          <w:ilvl w:val="0"/>
          <w:numId w:val="1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 Прибор дает возможность контролировать:</w:t>
      </w:r>
    </w:p>
    <w:p w14:paraId="665815D8">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 xml:space="preserve">      углы крена самолета             </w:t>
      </w:r>
      <w:r>
        <w:rPr>
          <w:rFonts w:ascii="Times New Roman" w:hAnsi="Times New Roman" w:cs="Times New Roman"/>
          <w:sz w:val="28"/>
          <w:szCs w:val="28"/>
          <w:u w:val="single"/>
        </w:rPr>
        <w:t>+</w:t>
      </w:r>
      <w:r>
        <w:rPr>
          <w:rFonts w:ascii="Times New Roman" w:hAnsi="Times New Roman" w:cs="Times New Roman"/>
          <w:sz w:val="28"/>
          <w:szCs w:val="28"/>
        </w:rPr>
        <w:t xml:space="preserve"> 360</w:t>
      </w:r>
      <w:r>
        <w:rPr>
          <w:rFonts w:ascii="Times New Roman" w:hAnsi="Times New Roman" w:cs="Times New Roman"/>
          <w:sz w:val="28"/>
          <w:szCs w:val="28"/>
          <w:vertAlign w:val="superscript"/>
        </w:rPr>
        <w:t>о</w:t>
      </w:r>
      <w:r>
        <w:rPr>
          <w:rFonts w:ascii="Times New Roman" w:hAnsi="Times New Roman" w:cs="Times New Roman"/>
          <w:sz w:val="28"/>
          <w:szCs w:val="28"/>
        </w:rPr>
        <w:t xml:space="preserve"> </w:t>
      </w:r>
    </w:p>
    <w:p w14:paraId="251C245B">
      <w:pPr>
        <w:spacing w:after="0" w:line="240" w:lineRule="auto"/>
        <w:jc w:val="both"/>
        <w:rPr>
          <w:rFonts w:ascii="Times New Roman" w:hAnsi="Times New Roman" w:cs="Times New Roman"/>
          <w:sz w:val="28"/>
          <w:szCs w:val="28"/>
          <w:vertAlign w:val="superscript"/>
        </w:rPr>
      </w:pPr>
      <w:r>
        <w:rPr>
          <w:rFonts w:ascii="Times New Roman" w:hAnsi="Times New Roman" w:cs="Times New Roman"/>
          <w:sz w:val="28"/>
          <w:szCs w:val="28"/>
        </w:rPr>
        <w:tab/>
      </w:r>
      <w:r>
        <w:rPr>
          <w:rFonts w:ascii="Times New Roman" w:hAnsi="Times New Roman" w:cs="Times New Roman"/>
          <w:sz w:val="28"/>
          <w:szCs w:val="28"/>
        </w:rPr>
        <w:t xml:space="preserve">углы тангажа                         </w:t>
      </w:r>
      <w:r>
        <w:rPr>
          <w:rFonts w:ascii="Times New Roman" w:hAnsi="Times New Roman" w:cs="Times New Roman"/>
          <w:sz w:val="28"/>
          <w:szCs w:val="28"/>
          <w:u w:val="single"/>
        </w:rPr>
        <w:t xml:space="preserve">+ </w:t>
      </w:r>
      <w:r>
        <w:rPr>
          <w:rFonts w:ascii="Times New Roman" w:hAnsi="Times New Roman" w:cs="Times New Roman"/>
          <w:sz w:val="28"/>
          <w:szCs w:val="28"/>
        </w:rPr>
        <w:t>80</w:t>
      </w:r>
      <w:r>
        <w:rPr>
          <w:rFonts w:ascii="Times New Roman" w:hAnsi="Times New Roman" w:cs="Times New Roman"/>
          <w:sz w:val="28"/>
          <w:szCs w:val="28"/>
          <w:vertAlign w:val="superscript"/>
        </w:rPr>
        <w:t>о</w:t>
      </w:r>
    </w:p>
    <w:p w14:paraId="599BF6B9">
      <w:pPr>
        <w:pStyle w:val="7"/>
        <w:numPr>
          <w:ilvl w:val="0"/>
          <w:numId w:val="1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Время готовности прибора – не более 1,5 мин.</w:t>
      </w:r>
    </w:p>
    <w:p w14:paraId="34FAE9E8">
      <w:pPr>
        <w:pStyle w:val="7"/>
        <w:numPr>
          <w:ilvl w:val="0"/>
          <w:numId w:val="1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Погрешность показаний – не более </w:t>
      </w:r>
      <w:r>
        <w:rPr>
          <w:rFonts w:ascii="Times New Roman" w:hAnsi="Times New Roman" w:cs="Times New Roman"/>
          <w:sz w:val="28"/>
          <w:szCs w:val="28"/>
          <w:u w:val="single"/>
        </w:rPr>
        <w:t>+</w:t>
      </w:r>
      <w:r>
        <w:rPr>
          <w:rFonts w:ascii="Times New Roman" w:hAnsi="Times New Roman" w:cs="Times New Roman"/>
          <w:sz w:val="28"/>
          <w:szCs w:val="28"/>
        </w:rPr>
        <w:t>1</w:t>
      </w:r>
      <w:r>
        <w:rPr>
          <w:rFonts w:ascii="Times New Roman" w:hAnsi="Times New Roman" w:cs="Times New Roman"/>
          <w:sz w:val="28"/>
          <w:szCs w:val="28"/>
          <w:vertAlign w:val="superscript"/>
        </w:rPr>
        <w:t>о</w:t>
      </w:r>
    </w:p>
    <w:p w14:paraId="60C46AB0">
      <w:pPr>
        <w:pStyle w:val="7"/>
        <w:numPr>
          <w:ilvl w:val="0"/>
          <w:numId w:val="1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 xml:space="preserve">Питание прибора – от источника трехфазного тока 36 </w:t>
      </w:r>
      <w:r>
        <w:rPr>
          <w:rFonts w:ascii="Times New Roman" w:hAnsi="Times New Roman" w:cs="Times New Roman"/>
          <w:sz w:val="28"/>
          <w:szCs w:val="28"/>
          <w:u w:val="single"/>
        </w:rPr>
        <w:t>+</w:t>
      </w:r>
      <w:r>
        <w:rPr>
          <w:rFonts w:ascii="Times New Roman" w:hAnsi="Times New Roman" w:cs="Times New Roman"/>
          <w:sz w:val="28"/>
          <w:szCs w:val="28"/>
        </w:rPr>
        <w:t xml:space="preserve"> 3,6 В 400 </w:t>
      </w:r>
      <w:r>
        <w:rPr>
          <w:rFonts w:ascii="Times New Roman" w:hAnsi="Times New Roman" w:cs="Times New Roman"/>
          <w:sz w:val="28"/>
          <w:szCs w:val="28"/>
          <w:u w:val="single"/>
        </w:rPr>
        <w:t>+</w:t>
      </w:r>
      <w:r>
        <w:rPr>
          <w:rFonts w:ascii="Times New Roman" w:hAnsi="Times New Roman" w:cs="Times New Roman"/>
          <w:sz w:val="28"/>
          <w:szCs w:val="28"/>
        </w:rPr>
        <w:t xml:space="preserve"> 8 Гц и от источника постоянного тока 27 </w:t>
      </w:r>
      <w:r>
        <w:rPr>
          <w:rFonts w:ascii="Times New Roman" w:hAnsi="Times New Roman" w:cs="Times New Roman"/>
          <w:sz w:val="28"/>
          <w:szCs w:val="28"/>
          <w:u w:val="single"/>
        </w:rPr>
        <w:t>+</w:t>
      </w:r>
      <w:r>
        <w:rPr>
          <w:rFonts w:ascii="Times New Roman" w:hAnsi="Times New Roman" w:cs="Times New Roman"/>
          <w:sz w:val="28"/>
          <w:szCs w:val="28"/>
        </w:rPr>
        <w:t xml:space="preserve"> 2,7 В</w:t>
      </w:r>
    </w:p>
    <w:p w14:paraId="6C507875">
      <w:pPr>
        <w:pStyle w:val="7"/>
        <w:numPr>
          <w:ilvl w:val="0"/>
          <w:numId w:val="1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Потребляемый ток в установившемся режиме работы прибора:</w:t>
      </w:r>
    </w:p>
    <w:p w14:paraId="1EC7A573">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переменный ток – не более 0,9 А</w:t>
      </w:r>
    </w:p>
    <w:p w14:paraId="22077F4E">
      <w:pPr>
        <w:spacing w:after="0" w:line="240" w:lineRule="auto"/>
        <w:ind w:left="284"/>
        <w:jc w:val="both"/>
        <w:rPr>
          <w:rFonts w:ascii="Times New Roman" w:hAnsi="Times New Roman" w:cs="Times New Roman"/>
          <w:sz w:val="28"/>
          <w:szCs w:val="28"/>
        </w:rPr>
      </w:pPr>
      <w:r>
        <w:rPr>
          <w:rFonts w:ascii="Times New Roman" w:hAnsi="Times New Roman" w:cs="Times New Roman"/>
          <w:sz w:val="28"/>
          <w:szCs w:val="28"/>
        </w:rPr>
        <w:t>постоянный ток – не более 0, 3 А</w:t>
      </w:r>
    </w:p>
    <w:p w14:paraId="0AAA2484">
      <w:pPr>
        <w:pStyle w:val="7"/>
        <w:numPr>
          <w:ilvl w:val="0"/>
          <w:numId w:val="15"/>
        </w:numPr>
        <w:spacing w:after="0" w:line="240" w:lineRule="auto"/>
        <w:ind w:left="284" w:hanging="284"/>
        <w:jc w:val="both"/>
        <w:rPr>
          <w:rFonts w:ascii="Times New Roman" w:hAnsi="Times New Roman" w:cs="Times New Roman"/>
          <w:sz w:val="28"/>
          <w:szCs w:val="28"/>
        </w:rPr>
      </w:pPr>
      <w:r>
        <w:rPr>
          <w:rFonts w:ascii="Times New Roman" w:hAnsi="Times New Roman" w:cs="Times New Roman"/>
          <w:sz w:val="28"/>
          <w:szCs w:val="28"/>
        </w:rPr>
        <w:t>Потребляемая мощность по цепям переменного тока – не более 60 ВА.</w:t>
      </w:r>
    </w:p>
    <w:p w14:paraId="2698B08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Авиагоризонт должен устанавливаться на приборной амортизированной доске. Перегрузка от вибрации с частотой от 20 до 300 Гц на приборной доске в месте крепления не должна превышать 1,2 </w:t>
      </w:r>
      <w:r>
        <w:rPr>
          <w:rFonts w:ascii="Times New Roman" w:hAnsi="Times New Roman" w:cs="Times New Roman"/>
          <w:sz w:val="28"/>
          <w:szCs w:val="28"/>
          <w:lang w:val="en-US"/>
        </w:rPr>
        <w:t>g</w:t>
      </w:r>
      <w:r>
        <w:rPr>
          <w:rFonts w:ascii="Times New Roman" w:hAnsi="Times New Roman" w:cs="Times New Roman"/>
          <w:sz w:val="28"/>
          <w:szCs w:val="28"/>
        </w:rPr>
        <w:t>.</w:t>
      </w:r>
    </w:p>
    <w:p w14:paraId="0F29D794">
      <w:pPr>
        <w:spacing w:after="0" w:line="240" w:lineRule="auto"/>
        <w:jc w:val="both"/>
        <w:rPr>
          <w:rFonts w:ascii="Times New Roman" w:hAnsi="Times New Roman" w:cs="Times New Roman"/>
          <w:sz w:val="28"/>
          <w:szCs w:val="28"/>
        </w:rPr>
      </w:pPr>
    </w:p>
    <w:p w14:paraId="1A88DDE4">
      <w:pPr>
        <w:pStyle w:val="7"/>
        <w:numPr>
          <w:ilvl w:val="0"/>
          <w:numId w:val="14"/>
        </w:numPr>
        <w:spacing w:after="0" w:line="240" w:lineRule="auto"/>
        <w:ind w:left="0" w:firstLine="142"/>
        <w:jc w:val="both"/>
        <w:rPr>
          <w:rFonts w:ascii="Times New Roman" w:hAnsi="Times New Roman" w:cs="Times New Roman"/>
          <w:sz w:val="28"/>
          <w:szCs w:val="28"/>
        </w:rPr>
      </w:pPr>
      <w:r>
        <w:rPr>
          <w:rFonts w:ascii="Times New Roman" w:hAnsi="Times New Roman" w:cs="Times New Roman"/>
          <w:sz w:val="28"/>
          <w:szCs w:val="28"/>
        </w:rPr>
        <w:t>Гироскопическая система авиагоризонта АГБ-3К представляет собой гироскоп с тремя степенями свободы, главная ось которого поддерживается в вертикали места (т. е. перпендикулярна плоскости истинного горизонта) системой электрической маятниковой коррекции.</w:t>
      </w:r>
    </w:p>
    <w:p w14:paraId="388AFC63">
      <w:pPr>
        <w:spacing w:after="0" w:line="240" w:lineRule="auto"/>
        <w:ind w:firstLine="142"/>
        <w:jc w:val="both"/>
        <w:rPr>
          <w:rFonts w:ascii="Times New Roman" w:hAnsi="Times New Roman" w:cs="Times New Roman"/>
          <w:sz w:val="28"/>
          <w:szCs w:val="28"/>
        </w:rPr>
      </w:pPr>
      <w:r>
        <w:rPr>
          <w:rFonts w:ascii="Times New Roman" w:hAnsi="Times New Roman" w:cs="Times New Roman"/>
          <w:sz w:val="28"/>
          <w:szCs w:val="28"/>
        </w:rPr>
        <w:t xml:space="preserve">        Электрическая маятниковая коррекция, состоящая из двух одноосных жидкостных маятниковых датчиков и коррекционных моторов и определяет истинную вертикаль и создает на осях карданова подвеса гироскопа моменты сил, вызывающие прецессионное движение главной оси гироскопа к вертикальному положению.</w:t>
      </w:r>
    </w:p>
    <w:p w14:paraId="1DC5DA6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На самолете гироскоп авиагоризонта располагается таким образом, что ось внешней рамы направлена параллельно продольной оси самолета, а ось внутренней рамы – параллельно поперечной оси.</w:t>
      </w:r>
    </w:p>
    <w:p w14:paraId="3A750A1A">
      <w:pPr>
        <w:spacing w:after="0" w:line="240" w:lineRule="auto"/>
        <w:jc w:val="both"/>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5645150" cy="31946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17">
                      <a:extLst>
                        <a:ext uri="{BEBA8EAE-BF5A-486C-A8C5-ECC9F3942E4B}">
                          <a14:imgProps xmlns:a14="http://schemas.microsoft.com/office/drawing/2010/main">
                            <a14:imgLayer r:embed="rId18">
                              <a14:imgEffect>
                                <a14:brightnessContrast contrast="40000"/>
                              </a14:imgEffect>
                              <a14:imgEffect>
                                <a14:colorTemperature colorTemp="5900"/>
                              </a14:imgEffect>
                              <a14:imgEffect>
                                <a14:saturation sat="66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5645150" cy="3194685"/>
                    </a:xfrm>
                    <a:prstGeom prst="rect">
                      <a:avLst/>
                    </a:prstGeom>
                    <a:noFill/>
                  </pic:spPr>
                </pic:pic>
              </a:graphicData>
            </a:graphic>
          </wp:inline>
        </w:drawing>
      </w:r>
    </w:p>
    <w:p w14:paraId="2DE93852">
      <w:pPr>
        <w:tabs>
          <w:tab w:val="left" w:pos="1860"/>
        </w:tabs>
        <w:rPr>
          <w:rFonts w:ascii="Times New Roman" w:hAnsi="Times New Roman" w:cs="Times New Roman"/>
          <w:sz w:val="28"/>
          <w:szCs w:val="28"/>
          <w:lang w:bidi="ru-RU"/>
        </w:rPr>
      </w:pPr>
      <w:r>
        <w:rPr>
          <w:rFonts w:ascii="Times New Roman" w:hAnsi="Times New Roman" w:cs="Times New Roman"/>
          <w:sz w:val="28"/>
          <w:szCs w:val="28"/>
          <w:lang w:bidi="ru-RU"/>
        </w:rPr>
        <w:t>Принципиальная электрокинематическая схема авиагоризонта АГБ-3;</w:t>
      </w:r>
    </w:p>
    <w:p w14:paraId="765955D3">
      <w:pPr>
        <w:tabs>
          <w:tab w:val="left" w:pos="1860"/>
        </w:tabs>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1 - указатель скольжения; </w:t>
      </w:r>
      <w:r>
        <w:rPr>
          <w:rFonts w:ascii="Times New Roman" w:hAnsi="Times New Roman" w:cs="Times New Roman"/>
          <w:i/>
          <w:iCs/>
          <w:sz w:val="28"/>
          <w:szCs w:val="28"/>
          <w:lang w:bidi="ru-RU"/>
        </w:rPr>
        <w:t>2</w:t>
      </w:r>
      <w:r>
        <w:rPr>
          <w:rFonts w:ascii="Times New Roman" w:hAnsi="Times New Roman" w:cs="Times New Roman"/>
          <w:sz w:val="28"/>
          <w:szCs w:val="28"/>
          <w:lang w:bidi="ru-RU"/>
        </w:rPr>
        <w:t xml:space="preserve"> — шкала тангажа; </w:t>
      </w:r>
      <w:r>
        <w:rPr>
          <w:rFonts w:ascii="Times New Roman" w:hAnsi="Times New Roman" w:cs="Times New Roman"/>
          <w:i/>
          <w:iCs/>
          <w:sz w:val="28"/>
          <w:szCs w:val="28"/>
          <w:lang w:bidi="ru-RU"/>
        </w:rPr>
        <w:t>3</w:t>
      </w:r>
      <w:r>
        <w:rPr>
          <w:rFonts w:ascii="Times New Roman" w:hAnsi="Times New Roman" w:cs="Times New Roman"/>
          <w:sz w:val="28"/>
          <w:szCs w:val="28"/>
          <w:lang w:bidi="ru-RU"/>
        </w:rPr>
        <w:t xml:space="preserve">—шпилька; </w:t>
      </w:r>
      <w:r>
        <w:rPr>
          <w:rFonts w:ascii="Times New Roman" w:hAnsi="Times New Roman" w:cs="Times New Roman"/>
          <w:i/>
          <w:iCs/>
          <w:sz w:val="28"/>
          <w:szCs w:val="28"/>
          <w:lang w:bidi="ru-RU"/>
        </w:rPr>
        <w:t>4</w:t>
      </w:r>
      <w:r>
        <w:rPr>
          <w:rFonts w:ascii="Times New Roman" w:hAnsi="Times New Roman" w:cs="Times New Roman"/>
          <w:sz w:val="28"/>
          <w:szCs w:val="28"/>
          <w:lang w:bidi="ru-RU"/>
        </w:rPr>
        <w:t xml:space="preserve"> — силуэт самолетика; </w:t>
      </w:r>
      <w:r>
        <w:rPr>
          <w:rFonts w:ascii="Times New Roman" w:hAnsi="Times New Roman" w:cs="Times New Roman"/>
          <w:i/>
          <w:iCs/>
          <w:sz w:val="28"/>
          <w:szCs w:val="28"/>
          <w:lang w:bidi="ru-RU"/>
        </w:rPr>
        <w:t>5</w:t>
      </w:r>
      <w:r>
        <w:rPr>
          <w:rFonts w:ascii="Times New Roman" w:hAnsi="Times New Roman" w:cs="Times New Roman"/>
          <w:sz w:val="28"/>
          <w:szCs w:val="28"/>
          <w:lang w:bidi="ru-RU"/>
        </w:rPr>
        <w:t xml:space="preserve">—шкала кренов; </w:t>
      </w:r>
      <w:r>
        <w:rPr>
          <w:rFonts w:ascii="Times New Roman" w:hAnsi="Times New Roman" w:cs="Times New Roman"/>
          <w:i/>
          <w:iCs/>
          <w:sz w:val="28"/>
          <w:szCs w:val="28"/>
          <w:lang w:bidi="ru-RU"/>
        </w:rPr>
        <w:t>6</w:t>
      </w:r>
      <w:r>
        <w:rPr>
          <w:rFonts w:ascii="Times New Roman" w:hAnsi="Times New Roman" w:cs="Times New Roman"/>
          <w:sz w:val="28"/>
          <w:szCs w:val="28"/>
          <w:lang w:bidi="ru-RU"/>
        </w:rPr>
        <w:t xml:space="preserve"> — флажок сигнализатора отказа питания; 7 — индекс; </w:t>
      </w:r>
      <w:r>
        <w:rPr>
          <w:rFonts w:ascii="Times New Roman" w:hAnsi="Times New Roman" w:cs="Times New Roman"/>
          <w:i/>
          <w:iCs/>
          <w:sz w:val="28"/>
          <w:szCs w:val="28"/>
          <w:lang w:bidi="ru-RU"/>
        </w:rPr>
        <w:t>8</w:t>
      </w:r>
      <w:r>
        <w:rPr>
          <w:rFonts w:ascii="Times New Roman" w:hAnsi="Times New Roman" w:cs="Times New Roman"/>
          <w:sz w:val="28"/>
          <w:szCs w:val="28"/>
          <w:lang w:bidi="ru-RU"/>
        </w:rPr>
        <w:t xml:space="preserve"> — дифференциальный сельсин-приемник: </w:t>
      </w:r>
      <w:r>
        <w:rPr>
          <w:rFonts w:ascii="Times New Roman" w:hAnsi="Times New Roman" w:cs="Times New Roman"/>
          <w:i/>
          <w:iCs/>
          <w:sz w:val="28"/>
          <w:szCs w:val="28"/>
          <w:lang w:bidi="ru-RU"/>
        </w:rPr>
        <w:t>9—</w:t>
      </w:r>
      <w:r>
        <w:rPr>
          <w:rFonts w:ascii="Times New Roman" w:hAnsi="Times New Roman" w:cs="Times New Roman"/>
          <w:sz w:val="28"/>
          <w:szCs w:val="28"/>
          <w:lang w:bidi="ru-RU"/>
        </w:rPr>
        <w:t xml:space="preserve"> кремальера; </w:t>
      </w:r>
      <w:r>
        <w:rPr>
          <w:rFonts w:ascii="Times New Roman" w:hAnsi="Times New Roman" w:cs="Times New Roman"/>
          <w:i/>
          <w:iCs/>
          <w:sz w:val="28"/>
          <w:szCs w:val="28"/>
          <w:lang w:bidi="ru-RU"/>
        </w:rPr>
        <w:t>10</w:t>
      </w:r>
      <w:r>
        <w:rPr>
          <w:rFonts w:ascii="Times New Roman" w:hAnsi="Times New Roman" w:cs="Times New Roman"/>
          <w:sz w:val="28"/>
          <w:szCs w:val="28"/>
          <w:lang w:bidi="ru-RU"/>
        </w:rPr>
        <w:t xml:space="preserve"> — двигатель отработки</w:t>
      </w:r>
    </w:p>
    <w:p w14:paraId="3CC94622">
      <w:pPr>
        <w:tabs>
          <w:tab w:val="left" w:pos="709"/>
          <w:tab w:val="left" w:pos="1860"/>
        </w:tabs>
        <w:spacing w:after="0"/>
        <w:jc w:val="both"/>
        <w:rPr>
          <w:rFonts w:ascii="Times New Roman" w:hAnsi="Times New Roman" w:cs="Times New Roman"/>
          <w:sz w:val="28"/>
          <w:szCs w:val="28"/>
        </w:rPr>
      </w:pPr>
      <w:r>
        <w:rPr>
          <w:rFonts w:ascii="Times New Roman" w:hAnsi="Times New Roman" w:cs="Times New Roman"/>
          <w:sz w:val="28"/>
          <w:szCs w:val="28"/>
        </w:rPr>
        <w:tab/>
      </w:r>
    </w:p>
    <w:p w14:paraId="20E6638B">
      <w:pPr>
        <w:tabs>
          <w:tab w:val="left" w:pos="709"/>
          <w:tab w:val="left" w:pos="1860"/>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При поворотах самолета вокруг своей продольной или поперечной оси главная ось трехстепенного гироскопа не изменяет своего положения относительно плоскости истинного горизонта и остается совмещенной с вертикалью данного места. </w:t>
      </w:r>
    </w:p>
    <w:p w14:paraId="5D81DDAE">
      <w:pPr>
        <w:tabs>
          <w:tab w:val="left" w:pos="709"/>
          <w:tab w:val="left" w:pos="1860"/>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При выполнении сложных эволюций, когда самолет летит с углами тангажа 80</w:t>
      </w:r>
      <w:r>
        <w:rPr>
          <w:rFonts w:ascii="Times New Roman" w:hAnsi="Times New Roman" w:cs="Times New Roman"/>
          <w:sz w:val="28"/>
          <w:szCs w:val="28"/>
          <w:vertAlign w:val="superscript"/>
        </w:rPr>
        <w:t>о</w:t>
      </w:r>
      <w:r>
        <w:rPr>
          <w:rFonts w:ascii="Times New Roman" w:hAnsi="Times New Roman" w:cs="Times New Roman"/>
          <w:sz w:val="28"/>
          <w:szCs w:val="28"/>
        </w:rPr>
        <w:t xml:space="preserve"> и более в гироскопе применены упоры. При этом упор карданной рамы касается упора гироузла и давит на него. При этом возникает возмущающий момент, карданная рама начнет поворачиваться вокруг оси Х и, в конечном итоге перевернется на 180</w:t>
      </w:r>
      <w:r>
        <w:rPr>
          <w:rFonts w:ascii="Times New Roman" w:hAnsi="Times New Roman" w:cs="Times New Roman"/>
          <w:sz w:val="28"/>
          <w:szCs w:val="28"/>
          <w:vertAlign w:val="superscript"/>
        </w:rPr>
        <w:t>о</w:t>
      </w:r>
      <w:r>
        <w:rPr>
          <w:rFonts w:ascii="Times New Roman" w:hAnsi="Times New Roman" w:cs="Times New Roman"/>
          <w:sz w:val="28"/>
          <w:szCs w:val="28"/>
        </w:rPr>
        <w:t xml:space="preserve"> при угле тангажа более 90</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4793C1A8">
      <w:pPr>
        <w:tabs>
          <w:tab w:val="left" w:pos="709"/>
          <w:tab w:val="left" w:pos="1860"/>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На оси карданной рамы, направленной вдоль оси самолета расположен сельсин-датчик, состоящий из ротора и статора, позволяющий снимать электрические сигналы, пропорциональные углам крена самолета. На этой же оси расположен коррекционный мотор, корректирующий гироскоп относительно оси тангажа.</w:t>
      </w:r>
    </w:p>
    <w:p w14:paraId="4A20443E">
      <w:pPr>
        <w:tabs>
          <w:tab w:val="left" w:pos="709"/>
          <w:tab w:val="left" w:pos="1860"/>
        </w:tabs>
        <w:spacing w:after="0"/>
        <w:jc w:val="both"/>
        <w:rPr>
          <w:rFonts w:ascii="Times New Roman" w:hAnsi="Times New Roman" w:cs="Times New Roman"/>
          <w:i/>
          <w:sz w:val="28"/>
          <w:szCs w:val="28"/>
        </w:rPr>
      </w:pPr>
      <w:r>
        <w:rPr>
          <w:rFonts w:ascii="Times New Roman" w:hAnsi="Times New Roman" w:cs="Times New Roman"/>
          <w:sz w:val="28"/>
          <w:szCs w:val="28"/>
        </w:rPr>
        <w:tab/>
      </w:r>
      <w:r>
        <w:rPr>
          <w:rFonts w:ascii="Times New Roman" w:hAnsi="Times New Roman" w:cs="Times New Roman"/>
          <w:sz w:val="28"/>
          <w:szCs w:val="28"/>
        </w:rPr>
        <w:t xml:space="preserve">Ось внешней рамы несет на себе трибку, посредством которой через вторую такую же трибку передается вращение силуэта самолета, являющегося стрелкой отсчета углов крена. Таким образом, </w:t>
      </w:r>
      <w:r>
        <w:rPr>
          <w:rFonts w:ascii="Times New Roman" w:hAnsi="Times New Roman" w:cs="Times New Roman"/>
          <w:i/>
          <w:sz w:val="28"/>
          <w:szCs w:val="28"/>
        </w:rPr>
        <w:t>связь указателя углов крена с гироскопом осуществляется посредством механической передачи.</w:t>
      </w:r>
    </w:p>
    <w:p w14:paraId="7549B114">
      <w:pPr>
        <w:tabs>
          <w:tab w:val="left" w:pos="709"/>
          <w:tab w:val="left" w:pos="1860"/>
        </w:tabs>
        <w:spacing w:after="0"/>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i/>
          <w:sz w:val="28"/>
          <w:szCs w:val="28"/>
        </w:rPr>
        <w:t xml:space="preserve">Связь указателя углов тангажа – шкалы тангажа с гироскопом осуществляется посредством следящего привода. </w:t>
      </w:r>
      <w:r>
        <w:rPr>
          <w:rFonts w:ascii="Times New Roman" w:hAnsi="Times New Roman" w:cs="Times New Roman"/>
          <w:sz w:val="28"/>
          <w:szCs w:val="28"/>
        </w:rPr>
        <w:t xml:space="preserve">Шкала тангажа представляет собой ленту, намотанную на два барабана – верхний и нижний. Верхний барабан является ведущим. Вращение с верхнего барабана на нижний передается с помощью тросика. Верхний барабан приводится во вращение двигателем-генератором через редуктор. </w:t>
      </w:r>
    </w:p>
    <w:p w14:paraId="691E843E">
      <w:pPr>
        <w:tabs>
          <w:tab w:val="left" w:pos="709"/>
          <w:tab w:val="left" w:pos="1860"/>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На оси внутренней рамы, расположенной параллельно поперечной оси самолета расположен сельсин-датчик, состоящий из ротора и статора. При полете самолета с углом тангажа (кабрирование или пикирование) ротор сельсина-датчика повернется относительно статора на угол тангажа. Появляется сигнал рассогласования между роторами сельсина-датчика и сельсина-приемника, расположенного на оси верхнего барабана. Этот сигнал усиливается в усилителе и поступает на управляющую обмотку двигателя-генератора. Обмотки возбуждения двигателя подключены к цепи трехфазного переменного тока 36 В 400 Гц. Ротор двигателя начинает вращаться, перемещая шкалу тангажа и одновременно поворачивая ротор сельсина-приемника. Двигатель будет вращаться до тех пор, пока ротор сельсина-приемника не займет такое же положение, как и ротор сельсина-датчика. В этот момент сигнал рассогласования станет равен нулю, двигатель остановится, а напротив силуэта самолета, являющегося стрелкой отсчета углов тангажа будет индицироваться угол тангажа.</w:t>
      </w:r>
    </w:p>
    <w:p w14:paraId="25DD983F">
      <w:pPr>
        <w:tabs>
          <w:tab w:val="left" w:pos="709"/>
          <w:tab w:val="left" w:pos="1860"/>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Для уменьшения времени готовности в приборе применен механический арретир, приводящий к вертикали главную ось гироскопа.</w:t>
      </w:r>
    </w:p>
    <w:p w14:paraId="13FAD70E">
      <w:pPr>
        <w:tabs>
          <w:tab w:val="left" w:pos="709"/>
          <w:tab w:val="left" w:pos="1860"/>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При отсутствии напряжения в цепи питания гироскопа в видимую зону лицевой части прибора выбрасывается красный флажок, сигнализирующий о неисправности прибора.</w:t>
      </w:r>
    </w:p>
    <w:p w14:paraId="7D54CB05">
      <w:pPr>
        <w:tabs>
          <w:tab w:val="left" w:pos="709"/>
          <w:tab w:val="left" w:pos="1860"/>
        </w:tabs>
        <w:spacing w:after="0"/>
        <w:jc w:val="both"/>
        <w:rPr>
          <w:rFonts w:ascii="Times New Roman" w:hAnsi="Times New Roman" w:cs="Times New Roman"/>
          <w:sz w:val="28"/>
          <w:szCs w:val="28"/>
        </w:rPr>
      </w:pPr>
    </w:p>
    <w:p w14:paraId="5F56A3C8">
      <w:pPr>
        <w:tabs>
          <w:tab w:val="left" w:pos="709"/>
          <w:tab w:val="left" w:pos="1860"/>
        </w:tabs>
        <w:spacing w:after="0"/>
        <w:jc w:val="both"/>
        <w:rPr>
          <w:rFonts w:ascii="Times New Roman" w:hAnsi="Times New Roman" w:cs="Times New Roman"/>
          <w:sz w:val="28"/>
          <w:szCs w:val="28"/>
        </w:rPr>
      </w:pPr>
    </w:p>
    <w:p w14:paraId="74743B43">
      <w:pPr>
        <w:tabs>
          <w:tab w:val="left" w:pos="709"/>
          <w:tab w:val="left" w:pos="1860"/>
        </w:tabs>
        <w:spacing w:after="0"/>
        <w:jc w:val="both"/>
        <w:rPr>
          <w:rFonts w:ascii="Times New Roman" w:hAnsi="Times New Roman" w:cs="Times New Roman"/>
          <w:sz w:val="28"/>
          <w:szCs w:val="28"/>
        </w:rPr>
      </w:pPr>
    </w:p>
    <w:p w14:paraId="7F48C86A">
      <w:pPr>
        <w:tabs>
          <w:tab w:val="left" w:pos="709"/>
          <w:tab w:val="left" w:pos="1860"/>
        </w:tabs>
        <w:spacing w:after="0"/>
        <w:jc w:val="both"/>
        <w:rPr>
          <w:rFonts w:ascii="Times New Roman" w:hAnsi="Times New Roman" w:cs="Times New Roman"/>
          <w:sz w:val="28"/>
          <w:szCs w:val="28"/>
        </w:rPr>
      </w:pPr>
    </w:p>
    <w:p w14:paraId="77C9191F">
      <w:pPr>
        <w:tabs>
          <w:tab w:val="left" w:pos="709"/>
          <w:tab w:val="left" w:pos="1860"/>
        </w:tabs>
        <w:spacing w:after="0"/>
        <w:jc w:val="both"/>
        <w:rPr>
          <w:rFonts w:ascii="Times New Roman" w:hAnsi="Times New Roman" w:cs="Times New Roman"/>
          <w:sz w:val="28"/>
          <w:szCs w:val="28"/>
        </w:rPr>
      </w:pPr>
    </w:p>
    <w:p w14:paraId="43E7DAA0">
      <w:pPr>
        <w:tabs>
          <w:tab w:val="left" w:pos="709"/>
          <w:tab w:val="left" w:pos="1860"/>
        </w:tabs>
        <w:spacing w:after="0"/>
        <w:jc w:val="both"/>
        <w:rPr>
          <w:rFonts w:ascii="Times New Roman" w:hAnsi="Times New Roman" w:cs="Times New Roman"/>
          <w:sz w:val="28"/>
          <w:szCs w:val="28"/>
        </w:rPr>
      </w:pPr>
    </w:p>
    <w:p w14:paraId="7D65EA0D">
      <w:pPr>
        <w:tabs>
          <w:tab w:val="left" w:pos="709"/>
          <w:tab w:val="left" w:pos="1860"/>
        </w:tabs>
        <w:spacing w:after="0"/>
        <w:jc w:val="both"/>
        <w:rPr>
          <w:rFonts w:ascii="Times New Roman" w:hAnsi="Times New Roman" w:cs="Times New Roman"/>
          <w:sz w:val="28"/>
          <w:szCs w:val="28"/>
        </w:rPr>
      </w:pPr>
    </w:p>
    <w:p w14:paraId="29957AC5">
      <w:pPr>
        <w:tabs>
          <w:tab w:val="left" w:pos="709"/>
          <w:tab w:val="left" w:pos="1860"/>
        </w:tabs>
        <w:spacing w:after="0"/>
        <w:jc w:val="both"/>
        <w:rPr>
          <w:rFonts w:ascii="Times New Roman" w:hAnsi="Times New Roman" w:cs="Times New Roman"/>
          <w:sz w:val="28"/>
          <w:szCs w:val="28"/>
        </w:rPr>
      </w:pPr>
    </w:p>
    <w:p w14:paraId="55FB247A">
      <w:pPr>
        <w:tabs>
          <w:tab w:val="left" w:pos="709"/>
          <w:tab w:val="left" w:pos="1860"/>
        </w:tabs>
        <w:spacing w:after="0"/>
        <w:jc w:val="both"/>
        <w:rPr>
          <w:rFonts w:ascii="Times New Roman" w:hAnsi="Times New Roman" w:cs="Times New Roman"/>
          <w:sz w:val="28"/>
          <w:szCs w:val="28"/>
        </w:rPr>
      </w:pPr>
    </w:p>
    <w:p w14:paraId="47E24BED">
      <w:pPr>
        <w:tabs>
          <w:tab w:val="left" w:pos="709"/>
          <w:tab w:val="left" w:pos="1860"/>
        </w:tabs>
        <w:spacing w:after="0"/>
        <w:jc w:val="both"/>
        <w:rPr>
          <w:rFonts w:ascii="Times New Roman" w:hAnsi="Times New Roman" w:cs="Times New Roman"/>
          <w:sz w:val="28"/>
          <w:szCs w:val="28"/>
        </w:rPr>
      </w:pPr>
    </w:p>
    <w:p w14:paraId="7F8ADD66">
      <w:pPr>
        <w:tabs>
          <w:tab w:val="left" w:pos="709"/>
          <w:tab w:val="left" w:pos="1860"/>
        </w:tabs>
        <w:spacing w:after="0"/>
        <w:jc w:val="both"/>
        <w:rPr>
          <w:rFonts w:ascii="Times New Roman" w:hAnsi="Times New Roman" w:cs="Times New Roman"/>
          <w:sz w:val="28"/>
          <w:szCs w:val="28"/>
        </w:rPr>
      </w:pPr>
    </w:p>
    <w:p w14:paraId="0643BD6B">
      <w:pPr>
        <w:tabs>
          <w:tab w:val="left" w:pos="709"/>
          <w:tab w:val="left" w:pos="1860"/>
        </w:tabs>
        <w:spacing w:after="0"/>
        <w:jc w:val="both"/>
        <w:rPr>
          <w:rFonts w:ascii="Times New Roman" w:hAnsi="Times New Roman" w:cs="Times New Roman"/>
          <w:sz w:val="28"/>
          <w:szCs w:val="28"/>
        </w:rPr>
      </w:pPr>
    </w:p>
    <w:p w14:paraId="27A2F9D1">
      <w:pPr>
        <w:tabs>
          <w:tab w:val="left" w:pos="709"/>
          <w:tab w:val="left" w:pos="1860"/>
        </w:tabs>
        <w:spacing w:after="0"/>
        <w:jc w:val="both"/>
        <w:rPr>
          <w:rFonts w:ascii="Times New Roman" w:hAnsi="Times New Roman" w:cs="Times New Roman"/>
          <w:sz w:val="28"/>
          <w:szCs w:val="28"/>
        </w:rPr>
      </w:pPr>
    </w:p>
    <w:p w14:paraId="321A7F9F">
      <w:pPr>
        <w:tabs>
          <w:tab w:val="left" w:pos="709"/>
          <w:tab w:val="left" w:pos="1860"/>
        </w:tabs>
        <w:spacing w:after="0"/>
        <w:jc w:val="both"/>
        <w:rPr>
          <w:rFonts w:ascii="Times New Roman" w:hAnsi="Times New Roman" w:cs="Times New Roman"/>
          <w:sz w:val="28"/>
          <w:szCs w:val="28"/>
        </w:rPr>
      </w:pPr>
      <w:r>
        <w:rPr>
          <w:rFonts w:ascii="Times New Roman" w:hAnsi="Times New Roman" w:cs="Times New Roman"/>
          <w:sz w:val="28"/>
          <w:szCs w:val="28"/>
        </w:rPr>
        <w:t>Занятие 2</w:t>
      </w:r>
    </w:p>
    <w:p w14:paraId="3B3F3D7E">
      <w:pPr>
        <w:tabs>
          <w:tab w:val="left" w:pos="709"/>
          <w:tab w:val="left" w:pos="1860"/>
        </w:tabs>
        <w:spacing w:after="0"/>
        <w:jc w:val="both"/>
        <w:rPr>
          <w:rFonts w:ascii="Times New Roman" w:hAnsi="Times New Roman" w:cs="Times New Roman"/>
          <w:sz w:val="28"/>
          <w:szCs w:val="28"/>
        </w:rPr>
      </w:pPr>
    </w:p>
    <w:p w14:paraId="52AA3FEB">
      <w:pPr>
        <w:pStyle w:val="7"/>
        <w:numPr>
          <w:ilvl w:val="0"/>
          <w:numId w:val="16"/>
        </w:numPr>
        <w:tabs>
          <w:tab w:val="left" w:pos="426"/>
          <w:tab w:val="left" w:pos="1860"/>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Назначение и состав авиагоризонта АГД-1с.</w:t>
      </w:r>
    </w:p>
    <w:p w14:paraId="6D2E4AB6">
      <w:pPr>
        <w:pStyle w:val="7"/>
        <w:numPr>
          <w:ilvl w:val="0"/>
          <w:numId w:val="16"/>
        </w:numPr>
        <w:tabs>
          <w:tab w:val="left" w:pos="426"/>
          <w:tab w:val="left" w:pos="1860"/>
        </w:tabs>
        <w:spacing w:after="0"/>
        <w:ind w:left="426" w:hanging="426"/>
        <w:jc w:val="both"/>
        <w:rPr>
          <w:rFonts w:ascii="Times New Roman" w:hAnsi="Times New Roman" w:cs="Times New Roman"/>
          <w:sz w:val="28"/>
          <w:szCs w:val="28"/>
        </w:rPr>
      </w:pPr>
      <w:r>
        <w:rPr>
          <w:rFonts w:ascii="Times New Roman" w:hAnsi="Times New Roman" w:cs="Times New Roman"/>
          <w:sz w:val="28"/>
          <w:szCs w:val="28"/>
        </w:rPr>
        <w:t xml:space="preserve">Технические характеристики АГД-1с.  </w:t>
      </w:r>
    </w:p>
    <w:p w14:paraId="0E741475">
      <w:pPr>
        <w:pStyle w:val="7"/>
        <w:numPr>
          <w:ilvl w:val="0"/>
          <w:numId w:val="16"/>
        </w:numPr>
        <w:tabs>
          <w:tab w:val="left" w:pos="426"/>
          <w:tab w:val="left" w:pos="1860"/>
        </w:tabs>
        <w:spacing w:after="0"/>
        <w:ind w:hanging="720"/>
        <w:jc w:val="both"/>
        <w:rPr>
          <w:rFonts w:ascii="Times New Roman" w:hAnsi="Times New Roman" w:cs="Times New Roman"/>
          <w:sz w:val="28"/>
          <w:szCs w:val="28"/>
        </w:rPr>
      </w:pPr>
      <w:r>
        <w:rPr>
          <w:rFonts w:ascii="Times New Roman" w:hAnsi="Times New Roman" w:cs="Times New Roman"/>
          <w:sz w:val="28"/>
          <w:szCs w:val="28"/>
        </w:rPr>
        <w:t>Принцип работы АГД-1с.</w:t>
      </w:r>
    </w:p>
    <w:p w14:paraId="57103457">
      <w:pPr>
        <w:tabs>
          <w:tab w:val="left" w:pos="426"/>
          <w:tab w:val="left" w:pos="1860"/>
        </w:tabs>
        <w:spacing w:after="0"/>
        <w:jc w:val="both"/>
        <w:rPr>
          <w:rFonts w:ascii="Times New Roman" w:hAnsi="Times New Roman" w:cs="Times New Roman"/>
          <w:sz w:val="28"/>
          <w:szCs w:val="28"/>
        </w:rPr>
      </w:pPr>
    </w:p>
    <w:p w14:paraId="3432E055">
      <w:pPr>
        <w:pStyle w:val="7"/>
        <w:numPr>
          <w:ilvl w:val="0"/>
          <w:numId w:val="17"/>
        </w:numPr>
        <w:tabs>
          <w:tab w:val="left" w:pos="0"/>
          <w:tab w:val="left" w:pos="1860"/>
        </w:tabs>
        <w:spacing w:after="0"/>
        <w:ind w:left="567" w:hanging="567"/>
        <w:jc w:val="both"/>
        <w:rPr>
          <w:rFonts w:ascii="Times New Roman" w:hAnsi="Times New Roman" w:cs="Times New Roman"/>
          <w:sz w:val="28"/>
          <w:szCs w:val="28"/>
        </w:rPr>
      </w:pPr>
      <w:r>
        <w:rPr>
          <w:rFonts w:ascii="Times New Roman" w:hAnsi="Times New Roman" w:cs="Times New Roman"/>
          <w:sz w:val="28"/>
          <w:szCs w:val="28"/>
        </w:rPr>
        <w:t>Дистанционный авиагоризонт АГД-1с предназначен для обеспечения</w:t>
      </w:r>
    </w:p>
    <w:p w14:paraId="36DC9AC3">
      <w:pPr>
        <w:pStyle w:val="7"/>
        <w:tabs>
          <w:tab w:val="left" w:pos="0"/>
          <w:tab w:val="left" w:pos="1860"/>
        </w:tabs>
        <w:spacing w:after="0"/>
        <w:ind w:left="0"/>
        <w:jc w:val="both"/>
        <w:rPr>
          <w:rFonts w:ascii="Times New Roman" w:hAnsi="Times New Roman" w:cs="Times New Roman"/>
          <w:sz w:val="28"/>
          <w:szCs w:val="28"/>
        </w:rPr>
      </w:pPr>
      <w:r>
        <w:rPr>
          <w:rFonts w:ascii="Times New Roman" w:hAnsi="Times New Roman" w:cs="Times New Roman"/>
          <w:sz w:val="28"/>
          <w:szCs w:val="28"/>
        </w:rPr>
        <w:t>летчика крупномасштабной индикацией положения самолета в пространстве по углам крена и тангажа относительно истинного горизонта при отсутствии видимости естественного горизонта с сохранением правильных показаний при любых эволюциях самолета.</w:t>
      </w:r>
    </w:p>
    <w:p w14:paraId="363E2EB9">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На самолете Ан-24 установлены два АГД-1с для левого и правого летчиков. В комплект авиагоризонта входит гиродатчик 458мкс и указатель авиагоризонта (допускается подключение до трёх указателей). К гиродатчику подключен выключатель коррекции ВК-53 РШ (РБ), который отключает поперечную коррекцию гироскопа при разворотах.</w:t>
      </w:r>
    </w:p>
    <w:p w14:paraId="0B0B2C42">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Гиродатчик 458мкс предназначен для выдачи электрических сигналов, пропорциональных углам крена и тангажа самолета в указатель и потребителям, обеспечивая при этом выдачу электрических сигналов на сигнальные табло при достижении самолетом углов крена </w:t>
      </w:r>
      <w:r>
        <w:rPr>
          <w:rFonts w:ascii="Times New Roman" w:hAnsi="Times New Roman" w:cs="Times New Roman"/>
          <w:sz w:val="28"/>
          <w:szCs w:val="28"/>
          <w:u w:val="single"/>
        </w:rPr>
        <w:t xml:space="preserve">+ </w:t>
      </w:r>
      <w:r>
        <w:rPr>
          <w:rFonts w:ascii="Times New Roman" w:hAnsi="Times New Roman" w:cs="Times New Roman"/>
          <w:sz w:val="28"/>
          <w:szCs w:val="28"/>
        </w:rPr>
        <w:t>15</w:t>
      </w:r>
      <w:r>
        <w:rPr>
          <w:rFonts w:ascii="Times New Roman" w:hAnsi="Times New Roman" w:cs="Times New Roman"/>
          <w:sz w:val="28"/>
          <w:szCs w:val="28"/>
          <w:vertAlign w:val="superscript"/>
        </w:rPr>
        <w:t>о</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r>
        <w:rPr>
          <w:rFonts w:ascii="Times New Roman" w:hAnsi="Times New Roman" w:cs="Times New Roman"/>
          <w:sz w:val="28"/>
          <w:szCs w:val="28"/>
        </w:rPr>
        <w:t>1,5</w:t>
      </w:r>
      <w:r>
        <w:rPr>
          <w:rFonts w:ascii="Times New Roman" w:hAnsi="Times New Roman" w:cs="Times New Roman"/>
          <w:sz w:val="28"/>
          <w:szCs w:val="28"/>
          <w:vertAlign w:val="superscript"/>
        </w:rPr>
        <w:t>о</w:t>
      </w:r>
      <w:r>
        <w:rPr>
          <w:rFonts w:ascii="Times New Roman" w:hAnsi="Times New Roman" w:cs="Times New Roman"/>
          <w:sz w:val="28"/>
          <w:szCs w:val="28"/>
        </w:rPr>
        <w:t xml:space="preserve"> и </w:t>
      </w:r>
      <w:r>
        <w:rPr>
          <w:rFonts w:ascii="Times New Roman" w:hAnsi="Times New Roman" w:cs="Times New Roman"/>
          <w:sz w:val="28"/>
          <w:szCs w:val="28"/>
          <w:u w:val="single"/>
        </w:rPr>
        <w:t xml:space="preserve">+ </w:t>
      </w:r>
      <w:r>
        <w:rPr>
          <w:rFonts w:ascii="Times New Roman" w:hAnsi="Times New Roman" w:cs="Times New Roman"/>
          <w:sz w:val="28"/>
          <w:szCs w:val="28"/>
        </w:rPr>
        <w:t>32</w:t>
      </w:r>
      <w:r>
        <w:rPr>
          <w:rFonts w:ascii="Times New Roman" w:hAnsi="Times New Roman" w:cs="Times New Roman"/>
          <w:sz w:val="28"/>
          <w:szCs w:val="28"/>
          <w:vertAlign w:val="superscript"/>
        </w:rPr>
        <w:t>о</w:t>
      </w:r>
      <w:r>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r>
        <w:rPr>
          <w:rFonts w:ascii="Times New Roman" w:hAnsi="Times New Roman" w:cs="Times New Roman"/>
          <w:sz w:val="28"/>
          <w:szCs w:val="28"/>
        </w:rPr>
        <w:t>2</w:t>
      </w:r>
      <w:r>
        <w:rPr>
          <w:rFonts w:ascii="Times New Roman" w:hAnsi="Times New Roman" w:cs="Times New Roman"/>
          <w:sz w:val="28"/>
          <w:szCs w:val="28"/>
          <w:vertAlign w:val="superscript"/>
        </w:rPr>
        <w:t>о</w:t>
      </w:r>
      <w:r>
        <w:rPr>
          <w:rFonts w:ascii="Times New Roman" w:hAnsi="Times New Roman" w:cs="Times New Roman"/>
          <w:sz w:val="28"/>
          <w:szCs w:val="28"/>
        </w:rPr>
        <w:t>. Все элементы гиродатчика размещены в цилиндрическом корпусе, закрытом кожухом, в котором предусмотрено окно для наблюдения за работой прибора. В этом окне виден жидкостный уровень, с помощью которого гиродатчик устанавливается в плоскость горизонта при монтаже и при проверках. На кожухе гиродатчика имеется стрелка, указывающая направление полета, а на основании – индексы, указывающие направление продольной оси прибора. Гиродатчики установлены под полом пассажирской кабины, между шпангоутами № 18-19.</w:t>
      </w:r>
    </w:p>
    <w:p w14:paraId="16CA278B">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Указатель горизонта представляет собой следящую систему, воспроизводящую углы крена и тангажа в соответствии с электрическими сигналами, выдаваемыми гиродатчиком. Индикация крена и тангажа в указателе осуществляется раздельно. Указатели расположены на левой и правой панелях приборной доски.</w:t>
      </w:r>
    </w:p>
    <w:p w14:paraId="50C9C4A6">
      <w:pPr>
        <w:pStyle w:val="7"/>
        <w:tabs>
          <w:tab w:val="left" w:pos="0"/>
          <w:tab w:val="left" w:pos="567"/>
        </w:tabs>
        <w:spacing w:after="0"/>
        <w:ind w:left="0"/>
        <w:jc w:val="both"/>
        <w:rPr>
          <w:rFonts w:ascii="Times New Roman" w:hAnsi="Times New Roman" w:cs="Times New Roman"/>
          <w:sz w:val="28"/>
          <w:szCs w:val="28"/>
        </w:rPr>
      </w:pPr>
    </w:p>
    <w:p w14:paraId="552E595D">
      <w:pPr>
        <w:pStyle w:val="7"/>
        <w:numPr>
          <w:ilvl w:val="0"/>
          <w:numId w:val="17"/>
        </w:numPr>
        <w:tabs>
          <w:tab w:val="left" w:pos="0"/>
          <w:tab w:val="left" w:pos="567"/>
        </w:tabs>
        <w:spacing w:after="0"/>
        <w:ind w:hanging="4974"/>
        <w:jc w:val="both"/>
        <w:rPr>
          <w:rFonts w:ascii="Times New Roman" w:hAnsi="Times New Roman" w:cs="Times New Roman"/>
          <w:i/>
          <w:sz w:val="28"/>
          <w:szCs w:val="28"/>
        </w:rPr>
      </w:pPr>
      <w:r>
        <w:rPr>
          <w:rFonts w:ascii="Times New Roman" w:hAnsi="Times New Roman" w:cs="Times New Roman"/>
          <w:b/>
          <w:sz w:val="28"/>
          <w:szCs w:val="28"/>
        </w:rPr>
        <w:t>2</w:t>
      </w:r>
      <w:r>
        <w:rPr>
          <w:rFonts w:ascii="Times New Roman" w:hAnsi="Times New Roman" w:cs="Times New Roman"/>
          <w:sz w:val="28"/>
          <w:szCs w:val="28"/>
        </w:rPr>
        <w:t xml:space="preserve">.  </w:t>
      </w:r>
      <w:r>
        <w:rPr>
          <w:rFonts w:ascii="Times New Roman" w:hAnsi="Times New Roman" w:cs="Times New Roman"/>
          <w:sz w:val="28"/>
          <w:szCs w:val="28"/>
        </w:rPr>
        <w:tab/>
      </w:r>
      <w:r>
        <w:rPr>
          <w:rFonts w:ascii="Times New Roman" w:hAnsi="Times New Roman" w:cs="Times New Roman"/>
          <w:i/>
          <w:sz w:val="28"/>
          <w:szCs w:val="28"/>
        </w:rPr>
        <w:t>Основные технические характеристики</w:t>
      </w:r>
    </w:p>
    <w:p w14:paraId="7D20BDEE">
      <w:pPr>
        <w:tabs>
          <w:tab w:val="left" w:pos="0"/>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время готовности к работе после включения питания – не более 1 мин.;</w:t>
      </w:r>
    </w:p>
    <w:p w14:paraId="48770345">
      <w:pPr>
        <w:tabs>
          <w:tab w:val="left" w:pos="0"/>
          <w:tab w:val="left" w:pos="567"/>
        </w:tabs>
        <w:spacing w:after="0"/>
        <w:jc w:val="both"/>
        <w:rPr>
          <w:rFonts w:ascii="Times New Roman" w:hAnsi="Times New Roman" w:cs="Times New Roman"/>
          <w:sz w:val="28"/>
          <w:szCs w:val="28"/>
        </w:rPr>
      </w:pPr>
      <w:r>
        <w:rPr>
          <w:rFonts w:ascii="Times New Roman" w:hAnsi="Times New Roman" w:cs="Times New Roman"/>
          <w:sz w:val="28"/>
          <w:szCs w:val="28"/>
        </w:rPr>
        <w:t>- рабочие углы, в пределах которых выдаются правильные показания:</w:t>
      </w:r>
    </w:p>
    <w:p w14:paraId="55C4503D">
      <w:pPr>
        <w:tabs>
          <w:tab w:val="left" w:pos="0"/>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по крену – 360</w:t>
      </w:r>
      <w:r>
        <w:rPr>
          <w:rFonts w:ascii="Times New Roman" w:hAnsi="Times New Roman" w:cs="Times New Roman"/>
          <w:sz w:val="28"/>
          <w:szCs w:val="28"/>
          <w:vertAlign w:val="superscript"/>
        </w:rPr>
        <w:t>о</w:t>
      </w:r>
      <w:r>
        <w:rPr>
          <w:rFonts w:ascii="Times New Roman" w:hAnsi="Times New Roman" w:cs="Times New Roman"/>
          <w:sz w:val="28"/>
          <w:szCs w:val="28"/>
        </w:rPr>
        <w:t xml:space="preserve">; </w:t>
      </w:r>
    </w:p>
    <w:p w14:paraId="230A4E55">
      <w:pPr>
        <w:tabs>
          <w:tab w:val="left" w:pos="0"/>
          <w:tab w:val="left" w:pos="567"/>
        </w:tabs>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по тангажу (кроме углов 85</w:t>
      </w:r>
      <w:r>
        <w:rPr>
          <w:rFonts w:ascii="Times New Roman" w:hAnsi="Times New Roman" w:cs="Times New Roman"/>
          <w:sz w:val="28"/>
          <w:szCs w:val="28"/>
          <w:vertAlign w:val="superscript"/>
        </w:rPr>
        <w:t>о</w:t>
      </w:r>
      <w:r>
        <w:rPr>
          <w:rFonts w:ascii="Times New Roman" w:hAnsi="Times New Roman" w:cs="Times New Roman"/>
          <w:sz w:val="28"/>
          <w:szCs w:val="28"/>
        </w:rPr>
        <w:t xml:space="preserve"> – 95</w:t>
      </w:r>
      <w:r>
        <w:rPr>
          <w:rFonts w:ascii="Times New Roman" w:hAnsi="Times New Roman" w:cs="Times New Roman"/>
          <w:sz w:val="28"/>
          <w:szCs w:val="28"/>
          <w:vertAlign w:val="superscript"/>
        </w:rPr>
        <w:t>о</w:t>
      </w:r>
      <w:r>
        <w:rPr>
          <w:rFonts w:ascii="Times New Roman" w:hAnsi="Times New Roman" w:cs="Times New Roman"/>
          <w:sz w:val="28"/>
          <w:szCs w:val="28"/>
        </w:rPr>
        <w:t xml:space="preserve"> кабрирования и пикирования) – 360</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07A3F8EF">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 точность выдерживания вертикали с включенной коррекцией:</w:t>
      </w:r>
    </w:p>
    <w:p w14:paraId="6F842344">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по крену - </w:t>
      </w:r>
      <w:r>
        <w:rPr>
          <w:rFonts w:ascii="Times New Roman" w:hAnsi="Times New Roman" w:cs="Times New Roman"/>
          <w:sz w:val="28"/>
          <w:szCs w:val="28"/>
          <w:u w:val="single"/>
        </w:rPr>
        <w:t>+</w:t>
      </w:r>
      <w:r>
        <w:rPr>
          <w:rFonts w:ascii="Times New Roman" w:hAnsi="Times New Roman" w:cs="Times New Roman"/>
          <w:sz w:val="28"/>
          <w:szCs w:val="28"/>
        </w:rPr>
        <w:t xml:space="preserve"> 0,25</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763EBEC3">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по тангажу - </w:t>
      </w:r>
      <w:r>
        <w:rPr>
          <w:rFonts w:ascii="Times New Roman" w:hAnsi="Times New Roman" w:cs="Times New Roman"/>
          <w:sz w:val="28"/>
          <w:szCs w:val="28"/>
          <w:u w:val="single"/>
        </w:rPr>
        <w:t>+</w:t>
      </w:r>
      <w:r>
        <w:rPr>
          <w:rFonts w:ascii="Times New Roman" w:hAnsi="Times New Roman" w:cs="Times New Roman"/>
          <w:sz w:val="28"/>
          <w:szCs w:val="28"/>
        </w:rPr>
        <w:t xml:space="preserve"> 0,2</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1DB24297">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 погрешность в передаче углов крена и тангажа на указатель:</w:t>
      </w:r>
    </w:p>
    <w:p w14:paraId="7633569B">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на 0</w:t>
      </w:r>
      <w:r>
        <w:rPr>
          <w:rFonts w:ascii="Times New Roman" w:hAnsi="Times New Roman" w:cs="Times New Roman"/>
          <w:sz w:val="28"/>
          <w:szCs w:val="28"/>
          <w:vertAlign w:val="superscript"/>
        </w:rPr>
        <w:t>о</w:t>
      </w:r>
      <w:r>
        <w:rPr>
          <w:rFonts w:ascii="Times New Roman" w:hAnsi="Times New Roman" w:cs="Times New Roman"/>
          <w:sz w:val="28"/>
          <w:szCs w:val="28"/>
        </w:rPr>
        <w:t xml:space="preserve"> - </w:t>
      </w:r>
      <w:r>
        <w:rPr>
          <w:rFonts w:ascii="Times New Roman" w:hAnsi="Times New Roman" w:cs="Times New Roman"/>
          <w:sz w:val="28"/>
          <w:szCs w:val="28"/>
          <w:u w:val="single"/>
        </w:rPr>
        <w:t>+</w:t>
      </w:r>
      <w:r>
        <w:rPr>
          <w:rFonts w:ascii="Times New Roman" w:hAnsi="Times New Roman" w:cs="Times New Roman"/>
          <w:sz w:val="28"/>
          <w:szCs w:val="28"/>
        </w:rPr>
        <w:t xml:space="preserve"> 1</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01595989">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на 30</w:t>
      </w:r>
      <w:r>
        <w:rPr>
          <w:rFonts w:ascii="Times New Roman" w:hAnsi="Times New Roman" w:cs="Times New Roman"/>
          <w:sz w:val="28"/>
          <w:szCs w:val="28"/>
          <w:vertAlign w:val="superscript"/>
        </w:rPr>
        <w:t>о</w:t>
      </w:r>
      <w:r>
        <w:rPr>
          <w:rFonts w:ascii="Times New Roman" w:hAnsi="Times New Roman" w:cs="Times New Roman"/>
          <w:sz w:val="28"/>
          <w:szCs w:val="28"/>
        </w:rPr>
        <w:t xml:space="preserve"> - </w:t>
      </w:r>
      <w:r>
        <w:rPr>
          <w:rFonts w:ascii="Times New Roman" w:hAnsi="Times New Roman" w:cs="Times New Roman"/>
          <w:sz w:val="28"/>
          <w:szCs w:val="28"/>
          <w:u w:val="single"/>
        </w:rPr>
        <w:t>+</w:t>
      </w:r>
      <w:r>
        <w:rPr>
          <w:rFonts w:ascii="Times New Roman" w:hAnsi="Times New Roman" w:cs="Times New Roman"/>
          <w:sz w:val="28"/>
          <w:szCs w:val="28"/>
        </w:rPr>
        <w:t xml:space="preserve"> 1,5</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386426C4">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свыше 30</w:t>
      </w:r>
      <w:r>
        <w:rPr>
          <w:rFonts w:ascii="Times New Roman" w:hAnsi="Times New Roman" w:cs="Times New Roman"/>
          <w:sz w:val="28"/>
          <w:szCs w:val="28"/>
          <w:vertAlign w:val="superscript"/>
        </w:rPr>
        <w:t>о</w:t>
      </w:r>
      <w:r>
        <w:rPr>
          <w:rFonts w:ascii="Times New Roman" w:hAnsi="Times New Roman" w:cs="Times New Roman"/>
          <w:sz w:val="28"/>
          <w:szCs w:val="28"/>
        </w:rPr>
        <w:t xml:space="preserve"> - </w:t>
      </w:r>
      <w:r>
        <w:rPr>
          <w:rFonts w:ascii="Times New Roman" w:hAnsi="Times New Roman" w:cs="Times New Roman"/>
          <w:sz w:val="28"/>
          <w:szCs w:val="28"/>
          <w:u w:val="single"/>
        </w:rPr>
        <w:t>+</w:t>
      </w:r>
      <w:r>
        <w:rPr>
          <w:rFonts w:ascii="Times New Roman" w:hAnsi="Times New Roman" w:cs="Times New Roman"/>
          <w:sz w:val="28"/>
          <w:szCs w:val="28"/>
        </w:rPr>
        <w:t xml:space="preserve"> 2,5</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0BF2612C">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 угол срабатывания сигнализатора предельных углов крена гиродатчика:</w:t>
      </w:r>
    </w:p>
    <w:p w14:paraId="5994F3D1">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u w:val="single"/>
        </w:rPr>
        <w:t>+</w:t>
      </w:r>
      <w:r>
        <w:rPr>
          <w:rFonts w:ascii="Times New Roman" w:hAnsi="Times New Roman" w:cs="Times New Roman"/>
          <w:sz w:val="28"/>
          <w:szCs w:val="28"/>
        </w:rPr>
        <w:t xml:space="preserve"> 15</w:t>
      </w:r>
      <w:r>
        <w:rPr>
          <w:rFonts w:ascii="Times New Roman" w:hAnsi="Times New Roman" w:cs="Times New Roman"/>
          <w:sz w:val="28"/>
          <w:szCs w:val="28"/>
          <w:vertAlign w:val="superscript"/>
        </w:rPr>
        <w:t>о</w:t>
      </w:r>
      <w:r>
        <w:rPr>
          <w:rFonts w:ascii="Times New Roman" w:hAnsi="Times New Roman" w:cs="Times New Roman"/>
          <w:sz w:val="28"/>
          <w:szCs w:val="28"/>
        </w:rPr>
        <w:t xml:space="preserve"> </w:t>
      </w:r>
      <w:r>
        <w:rPr>
          <w:rFonts w:ascii="Times New Roman" w:hAnsi="Times New Roman" w:cs="Times New Roman"/>
          <w:sz w:val="28"/>
          <w:szCs w:val="28"/>
          <w:u w:val="single"/>
        </w:rPr>
        <w:t>+</w:t>
      </w:r>
      <w:r>
        <w:rPr>
          <w:rFonts w:ascii="Times New Roman" w:hAnsi="Times New Roman" w:cs="Times New Roman"/>
          <w:sz w:val="28"/>
          <w:szCs w:val="28"/>
        </w:rPr>
        <w:t xml:space="preserve"> 1,5</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0A92D22B">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u w:val="single"/>
        </w:rPr>
        <w:t>+</w:t>
      </w:r>
      <w:r>
        <w:rPr>
          <w:rFonts w:ascii="Times New Roman" w:hAnsi="Times New Roman" w:cs="Times New Roman"/>
          <w:sz w:val="28"/>
          <w:szCs w:val="28"/>
        </w:rPr>
        <w:t xml:space="preserve"> 32</w:t>
      </w:r>
      <w:r>
        <w:rPr>
          <w:rFonts w:ascii="Times New Roman" w:hAnsi="Times New Roman" w:cs="Times New Roman"/>
          <w:sz w:val="28"/>
          <w:szCs w:val="28"/>
          <w:vertAlign w:val="superscript"/>
        </w:rPr>
        <w:t>о</w:t>
      </w:r>
      <w:r>
        <w:rPr>
          <w:rFonts w:ascii="Times New Roman" w:hAnsi="Times New Roman" w:cs="Times New Roman"/>
          <w:sz w:val="28"/>
          <w:szCs w:val="28"/>
        </w:rPr>
        <w:t xml:space="preserve"> </w:t>
      </w:r>
      <w:r>
        <w:rPr>
          <w:rFonts w:ascii="Times New Roman" w:hAnsi="Times New Roman" w:cs="Times New Roman"/>
          <w:sz w:val="28"/>
          <w:szCs w:val="28"/>
          <w:u w:val="single"/>
        </w:rPr>
        <w:t>+</w:t>
      </w:r>
      <w:r>
        <w:rPr>
          <w:rFonts w:ascii="Times New Roman" w:hAnsi="Times New Roman" w:cs="Times New Roman"/>
          <w:sz w:val="28"/>
          <w:szCs w:val="28"/>
        </w:rPr>
        <w:t xml:space="preserve"> 2</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0DE3EE44">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 напряжение питания:</w:t>
      </w:r>
    </w:p>
    <w:p w14:paraId="51710BBF">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постоянного тока – 27 </w:t>
      </w:r>
      <w:r>
        <w:rPr>
          <w:rFonts w:ascii="Times New Roman" w:hAnsi="Times New Roman" w:cs="Times New Roman"/>
          <w:sz w:val="28"/>
          <w:szCs w:val="28"/>
          <w:u w:val="single"/>
        </w:rPr>
        <w:t>+</w:t>
      </w:r>
      <w:r>
        <w:rPr>
          <w:rFonts w:ascii="Times New Roman" w:hAnsi="Times New Roman" w:cs="Times New Roman"/>
          <w:sz w:val="28"/>
          <w:szCs w:val="28"/>
        </w:rPr>
        <w:t xml:space="preserve"> 2,7В;</w:t>
      </w:r>
    </w:p>
    <w:p w14:paraId="3C1E553C">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переменного трехфазного тока частотой 400 </w:t>
      </w:r>
      <w:r>
        <w:rPr>
          <w:rFonts w:ascii="Times New Roman" w:hAnsi="Times New Roman" w:cs="Times New Roman"/>
          <w:sz w:val="28"/>
          <w:szCs w:val="28"/>
          <w:u w:val="single"/>
        </w:rPr>
        <w:t>+</w:t>
      </w:r>
      <w:r>
        <w:rPr>
          <w:rFonts w:ascii="Times New Roman" w:hAnsi="Times New Roman" w:cs="Times New Roman"/>
          <w:sz w:val="28"/>
          <w:szCs w:val="28"/>
        </w:rPr>
        <w:t xml:space="preserve"> 8Гц – 36 </w:t>
      </w:r>
      <w:r>
        <w:rPr>
          <w:rFonts w:ascii="Times New Roman" w:hAnsi="Times New Roman" w:cs="Times New Roman"/>
          <w:sz w:val="28"/>
          <w:szCs w:val="28"/>
          <w:u w:val="single"/>
        </w:rPr>
        <w:t>+</w:t>
      </w:r>
      <w:r>
        <w:rPr>
          <w:rFonts w:ascii="Times New Roman" w:hAnsi="Times New Roman" w:cs="Times New Roman"/>
          <w:sz w:val="28"/>
          <w:szCs w:val="28"/>
        </w:rPr>
        <w:t xml:space="preserve"> 2В;</w:t>
      </w:r>
    </w:p>
    <w:p w14:paraId="7759DF70">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 потребляемый ток:</w:t>
      </w:r>
    </w:p>
    <w:p w14:paraId="7D051C71">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постоянный – не более 0,75А;</w:t>
      </w:r>
    </w:p>
    <w:p w14:paraId="1313DE0B">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переменный – не более 0,9А в каждой фазе.</w:t>
      </w:r>
    </w:p>
    <w:p w14:paraId="36C911F2">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Цепь сигнализации наличия питания и процесса арретирования получает питание от резервного бортового источника питания постоянного тока 27В (аккумулятора).</w:t>
      </w:r>
    </w:p>
    <w:p w14:paraId="1868453E">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АГД - 1с включается в работу на щите АЗС соответствующим автоматом защиты сети АЗС-2 «АГД лев.», «АГД прав.» и дополнительно своими выключателями ВГ-15К «АГД», установленными соответственно на левой и правой панелях приборной доски.</w:t>
      </w:r>
    </w:p>
    <w:p w14:paraId="508AA9ED">
      <w:pPr>
        <w:pStyle w:val="7"/>
        <w:tabs>
          <w:tab w:val="left" w:pos="0"/>
          <w:tab w:val="left" w:pos="567"/>
        </w:tabs>
        <w:spacing w:after="0"/>
        <w:ind w:left="0"/>
        <w:jc w:val="both"/>
        <w:rPr>
          <w:rFonts w:ascii="Times New Roman" w:hAnsi="Times New Roman" w:cs="Times New Roman"/>
          <w:sz w:val="28"/>
          <w:szCs w:val="28"/>
        </w:rPr>
      </w:pPr>
    </w:p>
    <w:p w14:paraId="037CB5DB">
      <w:pPr>
        <w:pStyle w:val="7"/>
        <w:numPr>
          <w:ilvl w:val="0"/>
          <w:numId w:val="17"/>
        </w:numPr>
        <w:tabs>
          <w:tab w:val="left" w:pos="0"/>
          <w:tab w:val="left" w:pos="567"/>
        </w:tabs>
        <w:spacing w:after="0"/>
        <w:ind w:left="0" w:firstLine="0"/>
        <w:jc w:val="both"/>
        <w:rPr>
          <w:rFonts w:ascii="Times New Roman" w:hAnsi="Times New Roman" w:cs="Times New Roman"/>
          <w:sz w:val="28"/>
          <w:szCs w:val="28"/>
        </w:rPr>
      </w:pPr>
      <w:r>
        <w:rPr>
          <w:rFonts w:ascii="Times New Roman" w:hAnsi="Times New Roman" w:cs="Times New Roman"/>
          <w:i/>
          <w:sz w:val="28"/>
          <w:szCs w:val="28"/>
          <w:u w:val="single"/>
        </w:rPr>
        <w:t>Гиродатчик</w:t>
      </w:r>
      <w:r>
        <w:rPr>
          <w:rFonts w:ascii="Times New Roman" w:hAnsi="Times New Roman" w:cs="Times New Roman"/>
          <w:sz w:val="28"/>
          <w:szCs w:val="28"/>
        </w:rPr>
        <w:t xml:space="preserve"> представляет собой гироскоп с тремя степенями свободы, состоящий из гироузла в карданной раме, подвешенной на подшипниках в следящей раме. Вертикальное положение оси ротора гироскопа контролируется жидкостным маятниковым переключателем, укрепленным на нижней плоскости гироузла.</w:t>
      </w:r>
    </w:p>
    <w:p w14:paraId="05F47CDF">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Сигналы крена и тангажа выдаются плоскими сельсинами. Сельсин – датчик тангажа расположен на оси карданной рамы, сельсин – датчик крена – на оси следящей рамы. Сельсин-датчик крена измеряет углы рассогласования между корпусом прибора (самолета) и следящей рамой. При перевернутом положении следящей рамы положение ротора сельсина крена относительно статора изменяется на 180</w:t>
      </w:r>
      <w:r>
        <w:rPr>
          <w:rFonts w:ascii="Times New Roman" w:hAnsi="Times New Roman" w:cs="Times New Roman"/>
          <w:sz w:val="28"/>
          <w:szCs w:val="28"/>
          <w:vertAlign w:val="superscript"/>
        </w:rPr>
        <w:t>о</w:t>
      </w:r>
      <w:r>
        <w:rPr>
          <w:rFonts w:ascii="Times New Roman" w:hAnsi="Times New Roman" w:cs="Times New Roman"/>
          <w:sz w:val="28"/>
          <w:szCs w:val="28"/>
        </w:rPr>
        <w:t>, то же наблюдается и по линии тангажа. Для обеспечения правильности показаний указателя горизонта при перевернутом положении следящей рамы гиродатчика сигналы сельсинов крена и тангажа коммутируются, то есть фаза изменяется на 180</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2EDBA0A3">
      <w:pPr>
        <w:pStyle w:val="7"/>
        <w:tabs>
          <w:tab w:val="left" w:pos="0"/>
          <w:tab w:val="left" w:pos="567"/>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При развороте самолета под действием центробежных сил маятник, расположенный на самолете, отклоняется от истинной вертикали и устанавливается по направлению равнодействующей ускорения силы тяжести и центробежного ускорения. Это направление принято называть </w:t>
      </w:r>
      <w:r>
        <w:rPr>
          <w:rFonts w:ascii="Times New Roman" w:hAnsi="Times New Roman" w:cs="Times New Roman"/>
          <w:i/>
          <w:sz w:val="28"/>
          <w:szCs w:val="28"/>
        </w:rPr>
        <w:t>кажущейся</w:t>
      </w:r>
      <w:r>
        <w:rPr>
          <w:rFonts w:ascii="Times New Roman" w:hAnsi="Times New Roman" w:cs="Times New Roman"/>
          <w:sz w:val="28"/>
          <w:szCs w:val="28"/>
        </w:rPr>
        <w:t xml:space="preserve"> </w:t>
      </w:r>
      <w:r>
        <w:rPr>
          <w:rFonts w:ascii="Times New Roman" w:hAnsi="Times New Roman" w:cs="Times New Roman"/>
          <w:i/>
          <w:sz w:val="28"/>
          <w:szCs w:val="28"/>
        </w:rPr>
        <w:t>вертикалью.</w:t>
      </w:r>
      <w:r>
        <w:rPr>
          <w:rFonts w:ascii="Times New Roman" w:hAnsi="Times New Roman" w:cs="Times New Roman"/>
          <w:sz w:val="28"/>
          <w:szCs w:val="28"/>
        </w:rPr>
        <w:t xml:space="preserve"> Вследствие этого, маятниковая коррекция гироскопа в поперечной плоскости стремится установить ось гироскопа по направлению кажущейся вертикали, что приводит к появлению погрешностей в показаниях авиагоризонта по крену. Для уменьшения этих погрешностей целесообразно отключать поперечную маятниковую погрешность при разворотах. В авиагоризонте АГД-1с предусмотрено отключение поперечной маятниковой коррекции гироскопа по сигналам выключателя коррекции ВК-53РШ (РБ), который выдает сигнал отключения при угловой скорости разворота 0,1 – 0,3</w:t>
      </w:r>
      <w:r>
        <w:rPr>
          <w:rFonts w:ascii="Times New Roman" w:hAnsi="Times New Roman" w:cs="Times New Roman"/>
          <w:sz w:val="28"/>
          <w:szCs w:val="28"/>
          <w:vertAlign w:val="superscript"/>
        </w:rPr>
        <w:t>о</w:t>
      </w:r>
      <w:r>
        <w:rPr>
          <w:rFonts w:ascii="Times New Roman" w:hAnsi="Times New Roman" w:cs="Times New Roman"/>
          <w:sz w:val="28"/>
          <w:szCs w:val="28"/>
        </w:rPr>
        <w:t>/сек.</w:t>
      </w:r>
      <w:r>
        <w:rPr>
          <w:rFonts w:ascii="Times New Roman" w:hAnsi="Times New Roman" w:cs="Times New Roman"/>
          <w:sz w:val="28"/>
          <w:szCs w:val="28"/>
        </w:rPr>
        <w:tab/>
      </w:r>
    </w:p>
    <w:p w14:paraId="108A5DDF">
      <w:pPr>
        <w:pStyle w:val="7"/>
        <w:tabs>
          <w:tab w:val="left" w:pos="0"/>
          <w:tab w:val="left" w:pos="851"/>
        </w:tabs>
        <w:spacing w:after="0"/>
        <w:ind w:left="0"/>
        <w:jc w:val="both"/>
        <w:rPr>
          <w:rFonts w:ascii="Times New Roman" w:hAnsi="Times New Roman" w:cs="Times New Roman"/>
          <w:sz w:val="28"/>
          <w:szCs w:val="28"/>
        </w:rPr>
      </w:pPr>
    </w:p>
    <w:p w14:paraId="206AD696">
      <w:pPr>
        <w:pStyle w:val="7"/>
        <w:tabs>
          <w:tab w:val="left" w:pos="0"/>
          <w:tab w:val="left" w:pos="851"/>
        </w:tabs>
        <w:spacing w:after="0"/>
        <w:ind w:left="0"/>
        <w:jc w:val="both"/>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4857750" cy="2609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contrast="-20000"/>
                              </a14:imgEffect>
                              <a14:imgEffect>
                                <a14:colorTemperature colorTemp="5900"/>
                              </a14:imgEffect>
                              <a14:imgEffect>
                                <a14:saturation sat="6600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4857750" cy="2609850"/>
                    </a:xfrm>
                    <a:prstGeom prst="rect">
                      <a:avLst/>
                    </a:prstGeom>
                    <a:noFill/>
                  </pic:spPr>
                </pic:pic>
              </a:graphicData>
            </a:graphic>
          </wp:inline>
        </w:drawing>
      </w:r>
    </w:p>
    <w:p w14:paraId="6A043B9A">
      <w:pPr>
        <w:pStyle w:val="7"/>
        <w:tabs>
          <w:tab w:val="left" w:pos="0"/>
          <w:tab w:val="left" w:pos="851"/>
        </w:tabs>
        <w:spacing w:after="0"/>
        <w:ind w:left="0"/>
        <w:jc w:val="both"/>
        <w:rPr>
          <w:rFonts w:ascii="Times New Roman" w:hAnsi="Times New Roman" w:cs="Times New Roman"/>
          <w:sz w:val="28"/>
          <w:szCs w:val="28"/>
        </w:rPr>
      </w:pPr>
    </w:p>
    <w:p w14:paraId="5F26DA8A">
      <w:pPr>
        <w:pStyle w:val="7"/>
        <w:tabs>
          <w:tab w:val="left" w:pos="0"/>
          <w:tab w:val="left" w:pos="851"/>
        </w:tabs>
        <w:spacing w:after="0"/>
        <w:ind w:left="0"/>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Электрокинематическая схема АГД-1: </w:t>
      </w:r>
      <w:r>
        <w:rPr>
          <w:rFonts w:ascii="Times New Roman" w:hAnsi="Times New Roman" w:cs="Times New Roman"/>
          <w:i/>
          <w:iCs/>
          <w:sz w:val="28"/>
          <w:szCs w:val="28"/>
          <w:lang w:bidi="ru-RU"/>
        </w:rPr>
        <w:t>а</w:t>
      </w:r>
      <w:r>
        <w:rPr>
          <w:rFonts w:ascii="Times New Roman" w:hAnsi="Times New Roman" w:cs="Times New Roman"/>
          <w:sz w:val="28"/>
          <w:szCs w:val="28"/>
          <w:lang w:bidi="ru-RU"/>
        </w:rPr>
        <w:t xml:space="preserve"> — гиродатчик; </w:t>
      </w:r>
      <w:r>
        <w:rPr>
          <w:rFonts w:ascii="Times New Roman" w:hAnsi="Times New Roman" w:cs="Times New Roman"/>
          <w:i/>
          <w:iCs/>
          <w:sz w:val="28"/>
          <w:szCs w:val="28"/>
          <w:lang w:bidi="ru-RU"/>
        </w:rPr>
        <w:t>б</w:t>
      </w:r>
      <w:r>
        <w:rPr>
          <w:rFonts w:ascii="Times New Roman" w:hAnsi="Times New Roman" w:cs="Times New Roman"/>
          <w:sz w:val="28"/>
          <w:szCs w:val="28"/>
          <w:lang w:bidi="ru-RU"/>
        </w:rPr>
        <w:t xml:space="preserve"> — указатель:</w:t>
      </w:r>
    </w:p>
    <w:p w14:paraId="1E71843D">
      <w:pPr>
        <w:pStyle w:val="7"/>
        <w:tabs>
          <w:tab w:val="left" w:pos="0"/>
          <w:tab w:val="left" w:pos="851"/>
        </w:tabs>
        <w:spacing w:after="0"/>
        <w:ind w:left="0"/>
        <w:jc w:val="both"/>
        <w:rPr>
          <w:rFonts w:ascii="Times New Roman" w:hAnsi="Times New Roman" w:cs="Times New Roman"/>
          <w:sz w:val="28"/>
          <w:szCs w:val="28"/>
          <w:lang w:bidi="ru-RU"/>
        </w:rPr>
      </w:pPr>
      <w:r>
        <w:rPr>
          <w:rFonts w:ascii="Times New Roman" w:hAnsi="Times New Roman" w:cs="Times New Roman"/>
          <w:i/>
          <w:iCs/>
          <w:sz w:val="28"/>
          <w:szCs w:val="28"/>
          <w:lang w:bidi="ru-RU"/>
        </w:rPr>
        <w:t>1, 14, 16</w:t>
      </w:r>
      <w:r>
        <w:rPr>
          <w:rFonts w:ascii="Times New Roman" w:hAnsi="Times New Roman" w:cs="Times New Roman"/>
          <w:sz w:val="28"/>
          <w:szCs w:val="28"/>
          <w:lang w:bidi="ru-RU"/>
        </w:rPr>
        <w:t xml:space="preserve"> — двигатели-генераторы; </w:t>
      </w:r>
      <w:r>
        <w:rPr>
          <w:rFonts w:ascii="Times New Roman" w:hAnsi="Times New Roman" w:cs="Times New Roman"/>
          <w:i/>
          <w:iCs/>
          <w:sz w:val="28"/>
          <w:szCs w:val="28"/>
          <w:lang w:bidi="ru-RU"/>
        </w:rPr>
        <w:t>2, 6, 23</w:t>
      </w:r>
      <w:r>
        <w:rPr>
          <w:rFonts w:ascii="Times New Roman" w:hAnsi="Times New Roman" w:cs="Times New Roman"/>
          <w:sz w:val="28"/>
          <w:szCs w:val="28"/>
          <w:lang w:bidi="ru-RU"/>
        </w:rPr>
        <w:t xml:space="preserve"> — коммутаторы; </w:t>
      </w:r>
      <w:r>
        <w:rPr>
          <w:rFonts w:ascii="Times New Roman" w:hAnsi="Times New Roman" w:cs="Times New Roman"/>
          <w:i/>
          <w:iCs/>
          <w:sz w:val="28"/>
          <w:szCs w:val="28"/>
          <w:lang w:bidi="ru-RU"/>
        </w:rPr>
        <w:t>3</w:t>
      </w:r>
      <w:r>
        <w:rPr>
          <w:rFonts w:ascii="Times New Roman" w:hAnsi="Times New Roman" w:cs="Times New Roman"/>
          <w:sz w:val="28"/>
          <w:szCs w:val="28"/>
          <w:lang w:bidi="ru-RU"/>
        </w:rPr>
        <w:t xml:space="preserve"> — следящая рама; </w:t>
      </w:r>
      <w:r>
        <w:rPr>
          <w:rFonts w:ascii="Times New Roman" w:hAnsi="Times New Roman" w:cs="Times New Roman"/>
          <w:i/>
          <w:iCs/>
          <w:sz w:val="28"/>
          <w:szCs w:val="28"/>
          <w:lang w:bidi="ru-RU"/>
        </w:rPr>
        <w:t>4, 24</w:t>
      </w:r>
      <w:r>
        <w:rPr>
          <w:rFonts w:ascii="Times New Roman" w:hAnsi="Times New Roman" w:cs="Times New Roman"/>
          <w:sz w:val="28"/>
          <w:szCs w:val="28"/>
          <w:lang w:bidi="ru-RU"/>
        </w:rPr>
        <w:t xml:space="preserve">—коррекционные электродвигатели; </w:t>
      </w:r>
      <w:r>
        <w:rPr>
          <w:rFonts w:ascii="Times New Roman" w:hAnsi="Times New Roman" w:cs="Times New Roman"/>
          <w:i/>
          <w:iCs/>
          <w:sz w:val="28"/>
          <w:szCs w:val="28"/>
          <w:lang w:bidi="ru-RU"/>
        </w:rPr>
        <w:t>5</w:t>
      </w:r>
      <w:r>
        <w:rPr>
          <w:rFonts w:ascii="Times New Roman" w:hAnsi="Times New Roman" w:cs="Times New Roman"/>
          <w:sz w:val="28"/>
          <w:szCs w:val="28"/>
          <w:lang w:bidi="ru-RU"/>
        </w:rPr>
        <w:t xml:space="preserve"> — внешняя рама; </w:t>
      </w:r>
      <w:r>
        <w:rPr>
          <w:rFonts w:ascii="Times New Roman" w:hAnsi="Times New Roman" w:cs="Times New Roman"/>
          <w:i/>
          <w:iCs/>
          <w:sz w:val="28"/>
          <w:szCs w:val="28"/>
          <w:lang w:bidi="ru-RU"/>
        </w:rPr>
        <w:t>7, 12</w:t>
      </w:r>
      <w:r>
        <w:rPr>
          <w:rFonts w:ascii="Times New Roman" w:hAnsi="Times New Roman" w:cs="Times New Roman"/>
          <w:sz w:val="28"/>
          <w:szCs w:val="28"/>
          <w:lang w:bidi="ru-RU"/>
        </w:rPr>
        <w:t xml:space="preserve">—сельсин-датчики. 3, </w:t>
      </w:r>
      <w:r>
        <w:rPr>
          <w:rFonts w:ascii="Times New Roman" w:hAnsi="Times New Roman" w:cs="Times New Roman"/>
          <w:i/>
          <w:iCs/>
          <w:sz w:val="28"/>
          <w:szCs w:val="28"/>
          <w:lang w:bidi="ru-RU"/>
        </w:rPr>
        <w:t>д</w:t>
      </w:r>
      <w:r>
        <w:rPr>
          <w:rFonts w:ascii="Times New Roman" w:hAnsi="Times New Roman" w:cs="Times New Roman"/>
          <w:sz w:val="28"/>
          <w:szCs w:val="28"/>
          <w:lang w:bidi="ru-RU"/>
        </w:rPr>
        <w:t xml:space="preserve"> — реле; </w:t>
      </w:r>
      <w:r>
        <w:rPr>
          <w:rFonts w:ascii="Times New Roman" w:hAnsi="Times New Roman" w:cs="Times New Roman"/>
          <w:i/>
          <w:iCs/>
          <w:sz w:val="28"/>
          <w:szCs w:val="28"/>
          <w:lang w:bidi="ru-RU"/>
        </w:rPr>
        <w:t>10</w:t>
      </w:r>
      <w:r>
        <w:rPr>
          <w:rFonts w:ascii="Times New Roman" w:hAnsi="Times New Roman" w:cs="Times New Roman"/>
          <w:sz w:val="28"/>
          <w:szCs w:val="28"/>
          <w:lang w:bidi="ru-RU"/>
        </w:rPr>
        <w:t xml:space="preserve"> — внутренняя рама; </w:t>
      </w:r>
      <w:r>
        <w:rPr>
          <w:rFonts w:ascii="Times New Roman" w:hAnsi="Times New Roman" w:cs="Times New Roman"/>
          <w:i/>
          <w:iCs/>
          <w:sz w:val="28"/>
          <w:szCs w:val="28"/>
          <w:lang w:bidi="ru-RU"/>
        </w:rPr>
        <w:t>11</w:t>
      </w:r>
      <w:r>
        <w:rPr>
          <w:rFonts w:ascii="Times New Roman" w:hAnsi="Times New Roman" w:cs="Times New Roman"/>
          <w:sz w:val="28"/>
          <w:szCs w:val="28"/>
          <w:lang w:bidi="ru-RU"/>
        </w:rPr>
        <w:t xml:space="preserve"> — индукционный датчик; </w:t>
      </w:r>
      <w:r>
        <w:rPr>
          <w:rFonts w:ascii="Times New Roman" w:hAnsi="Times New Roman" w:cs="Times New Roman"/>
          <w:i/>
          <w:iCs/>
          <w:sz w:val="28"/>
          <w:szCs w:val="28"/>
          <w:lang w:bidi="ru-RU"/>
        </w:rPr>
        <w:t>13, 17 —</w:t>
      </w:r>
      <w:r>
        <w:rPr>
          <w:rFonts w:ascii="Times New Roman" w:hAnsi="Times New Roman" w:cs="Times New Roman"/>
          <w:sz w:val="28"/>
          <w:szCs w:val="28"/>
          <w:lang w:bidi="ru-RU"/>
        </w:rPr>
        <w:t xml:space="preserve"> сельсин-приемники указателей; </w:t>
      </w:r>
      <w:r>
        <w:rPr>
          <w:rFonts w:ascii="Times New Roman" w:hAnsi="Times New Roman" w:cs="Times New Roman"/>
          <w:i/>
          <w:iCs/>
          <w:sz w:val="28"/>
          <w:szCs w:val="28"/>
          <w:lang w:bidi="ru-RU"/>
        </w:rPr>
        <w:t>15</w:t>
      </w:r>
      <w:r>
        <w:rPr>
          <w:rFonts w:ascii="Times New Roman" w:hAnsi="Times New Roman" w:cs="Times New Roman"/>
          <w:sz w:val="28"/>
          <w:szCs w:val="28"/>
          <w:lang w:bidi="ru-RU"/>
        </w:rPr>
        <w:t xml:space="preserve"> — картушка со шкалой; </w:t>
      </w:r>
      <w:r>
        <w:rPr>
          <w:rFonts w:ascii="Times New Roman" w:hAnsi="Times New Roman" w:cs="Times New Roman"/>
          <w:i/>
          <w:iCs/>
          <w:sz w:val="28"/>
          <w:szCs w:val="28"/>
          <w:lang w:bidi="ru-RU"/>
        </w:rPr>
        <w:t>18 —</w:t>
      </w:r>
      <w:r>
        <w:rPr>
          <w:rFonts w:ascii="Times New Roman" w:hAnsi="Times New Roman" w:cs="Times New Roman"/>
          <w:sz w:val="28"/>
          <w:szCs w:val="28"/>
          <w:lang w:bidi="ru-RU"/>
        </w:rPr>
        <w:t xml:space="preserve"> шестерня; </w:t>
      </w:r>
      <w:r>
        <w:rPr>
          <w:rFonts w:ascii="Times New Roman" w:hAnsi="Times New Roman" w:cs="Times New Roman"/>
          <w:i/>
          <w:iCs/>
          <w:sz w:val="28"/>
          <w:szCs w:val="28"/>
          <w:lang w:bidi="ru-RU"/>
        </w:rPr>
        <w:t>19,</w:t>
      </w:r>
      <w:r>
        <w:rPr>
          <w:rFonts w:ascii="Times New Roman" w:hAnsi="Times New Roman" w:cs="Times New Roman"/>
          <w:i/>
          <w:iCs/>
          <w:sz w:val="28"/>
          <w:szCs w:val="28"/>
          <w:lang w:bidi="ru-RU"/>
        </w:rPr>
        <w:tab/>
      </w:r>
      <w:r>
        <w:rPr>
          <w:rFonts w:ascii="Times New Roman" w:hAnsi="Times New Roman" w:cs="Times New Roman"/>
          <w:i/>
          <w:iCs/>
          <w:sz w:val="28"/>
          <w:szCs w:val="28"/>
          <w:lang w:bidi="ru-RU"/>
        </w:rPr>
        <w:t>22—</w:t>
      </w:r>
      <w:r>
        <w:rPr>
          <w:rFonts w:ascii="Times New Roman" w:hAnsi="Times New Roman" w:cs="Times New Roman"/>
          <w:sz w:val="28"/>
          <w:szCs w:val="28"/>
          <w:lang w:bidi="ru-RU"/>
        </w:rPr>
        <w:t xml:space="preserve"> индексы;</w:t>
      </w:r>
      <w:r>
        <w:rPr>
          <w:rFonts w:ascii="Times New Roman" w:hAnsi="Times New Roman" w:cs="Times New Roman"/>
          <w:i/>
          <w:iCs/>
          <w:sz w:val="28"/>
          <w:szCs w:val="28"/>
          <w:lang w:bidi="ru-RU"/>
        </w:rPr>
        <w:t>20</w:t>
      </w:r>
      <w:r>
        <w:rPr>
          <w:rFonts w:ascii="Times New Roman" w:hAnsi="Times New Roman" w:cs="Times New Roman"/>
          <w:sz w:val="28"/>
          <w:szCs w:val="28"/>
          <w:lang w:bidi="ru-RU"/>
        </w:rPr>
        <w:t xml:space="preserve"> — шкала на корпусе; </w:t>
      </w:r>
      <w:r>
        <w:rPr>
          <w:rFonts w:ascii="Times New Roman" w:hAnsi="Times New Roman" w:cs="Times New Roman"/>
          <w:i/>
          <w:iCs/>
          <w:sz w:val="28"/>
          <w:szCs w:val="28"/>
          <w:lang w:bidi="ru-RU"/>
        </w:rPr>
        <w:t>21</w:t>
      </w:r>
      <w:r>
        <w:rPr>
          <w:rFonts w:ascii="Times New Roman" w:hAnsi="Times New Roman" w:cs="Times New Roman"/>
          <w:sz w:val="28"/>
          <w:szCs w:val="28"/>
          <w:lang w:bidi="ru-RU"/>
        </w:rPr>
        <w:t xml:space="preserve"> — кремальера; </w:t>
      </w:r>
      <w:r>
        <w:rPr>
          <w:rFonts w:ascii="Times New Roman" w:hAnsi="Times New Roman" w:cs="Times New Roman"/>
          <w:i/>
          <w:iCs/>
          <w:sz w:val="28"/>
          <w:szCs w:val="28"/>
          <w:lang w:bidi="ru-RU"/>
        </w:rPr>
        <w:t>25 —</w:t>
      </w:r>
      <w:r>
        <w:rPr>
          <w:rFonts w:ascii="Times New Roman" w:hAnsi="Times New Roman" w:cs="Times New Roman"/>
          <w:sz w:val="28"/>
          <w:szCs w:val="28"/>
          <w:lang w:bidi="ru-RU"/>
        </w:rPr>
        <w:t xml:space="preserve"> жидкостный маятник; </w:t>
      </w:r>
      <w:r>
        <w:rPr>
          <w:rFonts w:ascii="Times New Roman" w:hAnsi="Times New Roman" w:cs="Times New Roman"/>
          <w:i/>
          <w:iCs/>
          <w:sz w:val="28"/>
          <w:szCs w:val="28"/>
          <w:lang w:bidi="ru-RU"/>
        </w:rPr>
        <w:t>26</w:t>
      </w:r>
      <w:r>
        <w:rPr>
          <w:rFonts w:ascii="Times New Roman" w:hAnsi="Times New Roman" w:cs="Times New Roman"/>
          <w:sz w:val="28"/>
          <w:szCs w:val="28"/>
          <w:lang w:bidi="ru-RU"/>
        </w:rPr>
        <w:t xml:space="preserve"> — контакты</w:t>
      </w:r>
      <w:r>
        <w:rPr>
          <w:rFonts w:ascii="Times New Roman" w:hAnsi="Times New Roman" w:cs="Times New Roman"/>
          <w:sz w:val="28"/>
          <w:szCs w:val="28"/>
          <w:lang w:bidi="ru-RU"/>
        </w:rPr>
        <w:br w:type="textWrapping"/>
      </w:r>
      <w:r>
        <w:rPr>
          <w:rFonts w:ascii="Times New Roman" w:hAnsi="Times New Roman" w:cs="Times New Roman"/>
          <w:sz w:val="28"/>
          <w:szCs w:val="28"/>
          <w:lang w:bidi="ru-RU"/>
        </w:rPr>
        <w:t xml:space="preserve">выключателя коррекции; </w:t>
      </w:r>
      <w:r>
        <w:rPr>
          <w:rFonts w:ascii="Times New Roman" w:hAnsi="Times New Roman" w:cs="Times New Roman"/>
          <w:i/>
          <w:iCs/>
          <w:sz w:val="28"/>
          <w:szCs w:val="28"/>
          <w:lang w:bidi="ru-RU"/>
        </w:rPr>
        <w:t>27 —</w:t>
      </w:r>
      <w:r>
        <w:rPr>
          <w:rFonts w:ascii="Times New Roman" w:hAnsi="Times New Roman" w:cs="Times New Roman"/>
          <w:sz w:val="28"/>
          <w:szCs w:val="28"/>
          <w:lang w:bidi="ru-RU"/>
        </w:rPr>
        <w:t xml:space="preserve"> жидкостный выключатель</w:t>
      </w:r>
    </w:p>
    <w:p w14:paraId="086EA24A">
      <w:pPr>
        <w:pStyle w:val="7"/>
        <w:tabs>
          <w:tab w:val="left" w:pos="0"/>
          <w:tab w:val="left" w:pos="851"/>
        </w:tabs>
        <w:spacing w:after="0"/>
        <w:ind w:left="0"/>
        <w:jc w:val="both"/>
        <w:rPr>
          <w:rFonts w:ascii="Times New Roman" w:hAnsi="Times New Roman" w:cs="Times New Roman"/>
          <w:sz w:val="24"/>
          <w:szCs w:val="24"/>
          <w:lang w:bidi="ru-RU"/>
        </w:rPr>
      </w:pPr>
    </w:p>
    <w:p w14:paraId="32E6C25B">
      <w:pPr>
        <w:pStyle w:val="7"/>
        <w:tabs>
          <w:tab w:val="left" w:pos="0"/>
          <w:tab w:val="left" w:pos="567"/>
        </w:tabs>
        <w:spacing w:after="0"/>
        <w:ind w:left="0"/>
        <w:jc w:val="both"/>
        <w:rPr>
          <w:rFonts w:ascii="Times New Roman" w:hAnsi="Times New Roman" w:cs="Times New Roman"/>
          <w:sz w:val="28"/>
          <w:szCs w:val="28"/>
          <w:lang w:bidi="ru-RU"/>
        </w:rPr>
      </w:pPr>
      <w:r>
        <w:rPr>
          <w:rFonts w:ascii="Times New Roman" w:hAnsi="Times New Roman" w:cs="Times New Roman"/>
          <w:sz w:val="28"/>
          <w:szCs w:val="28"/>
          <w:lang w:bidi="ru-RU"/>
        </w:rPr>
        <w:tab/>
      </w:r>
      <w:r>
        <w:rPr>
          <w:rFonts w:ascii="Times New Roman" w:hAnsi="Times New Roman" w:cs="Times New Roman"/>
          <w:sz w:val="28"/>
          <w:szCs w:val="28"/>
          <w:lang w:bidi="ru-RU"/>
        </w:rPr>
        <w:t>Для обеспечения минимального времени готовности АГД-1с и перезапуска в гиродатчике предусмотрен электромеханический арретир. При запуске арретир срабатывает автоматически, следящая рама устанавливается параллельно основанию прибора, а главная ось гироскопа перпендикулярно к нему. Затем происходит автоматическое разарретирование.</w:t>
      </w:r>
    </w:p>
    <w:p w14:paraId="3E0FB738">
      <w:pPr>
        <w:pStyle w:val="7"/>
        <w:tabs>
          <w:tab w:val="left" w:pos="0"/>
          <w:tab w:val="left" w:pos="567"/>
        </w:tabs>
        <w:spacing w:after="0"/>
        <w:ind w:left="0"/>
        <w:jc w:val="both"/>
        <w:rPr>
          <w:rFonts w:ascii="Times New Roman" w:hAnsi="Times New Roman" w:cs="Times New Roman"/>
          <w:sz w:val="28"/>
          <w:szCs w:val="28"/>
          <w:lang w:bidi="ru-RU"/>
        </w:rPr>
      </w:pPr>
      <w:r>
        <w:rPr>
          <w:rFonts w:ascii="Times New Roman" w:hAnsi="Times New Roman" w:cs="Times New Roman"/>
          <w:sz w:val="28"/>
          <w:szCs w:val="28"/>
          <w:lang w:bidi="ru-RU"/>
        </w:rPr>
        <w:tab/>
      </w:r>
      <w:r>
        <w:rPr>
          <w:rFonts w:ascii="Times New Roman" w:hAnsi="Times New Roman" w:cs="Times New Roman"/>
          <w:i/>
          <w:sz w:val="28"/>
          <w:szCs w:val="28"/>
          <w:u w:val="single"/>
          <w:lang w:bidi="ru-RU"/>
        </w:rPr>
        <w:t>Дистанционный указатель</w:t>
      </w:r>
      <w:r>
        <w:rPr>
          <w:rFonts w:ascii="Times New Roman" w:hAnsi="Times New Roman" w:cs="Times New Roman"/>
          <w:sz w:val="28"/>
          <w:szCs w:val="28"/>
          <w:lang w:bidi="ru-RU"/>
        </w:rPr>
        <w:t xml:space="preserve"> горизонта воспроизводит углы крена и тангажа самолета, замеряемые гиродатчиком. Указатель состоит из следящей системы тангажа и следящей системы крена, которые обеспечивают соответствующие перемещения подвижных элементов индикации – картушки и силуэта самолета. (принцип как в АГБ)</w:t>
      </w:r>
    </w:p>
    <w:p w14:paraId="1AA44A21">
      <w:pPr>
        <w:pStyle w:val="7"/>
        <w:tabs>
          <w:tab w:val="left" w:pos="0"/>
          <w:tab w:val="left" w:pos="567"/>
        </w:tabs>
        <w:spacing w:after="0"/>
        <w:ind w:left="0"/>
        <w:jc w:val="both"/>
        <w:rPr>
          <w:rFonts w:ascii="Times New Roman" w:hAnsi="Times New Roman" w:cs="Times New Roman"/>
          <w:sz w:val="28"/>
          <w:szCs w:val="28"/>
          <w:lang w:bidi="ru-RU"/>
        </w:rPr>
      </w:pPr>
      <w:r>
        <w:rPr>
          <w:rFonts w:ascii="Times New Roman" w:hAnsi="Times New Roman" w:cs="Times New Roman"/>
          <w:sz w:val="28"/>
          <w:szCs w:val="28"/>
          <w:lang w:bidi="ru-RU"/>
        </w:rPr>
        <w:tab/>
      </w:r>
      <w:r>
        <w:rPr>
          <w:rFonts w:ascii="Times New Roman" w:hAnsi="Times New Roman" w:cs="Times New Roman"/>
          <w:sz w:val="28"/>
          <w:szCs w:val="28"/>
          <w:lang w:bidi="ru-RU"/>
        </w:rPr>
        <w:t>Для установки линии горизонта шкалы тангажа (картушки) против нулевой отметки силуэта самолета при изменении угла атаки, соответствующего горизонтальному полету, предусмотрена возможность регулирования положения картушки в диапазоне + 12о поворотом статора сельсина тангажа с помощью ручки центровки тангажа. С ручкой центровки тангажа связан также индекс центровки, расположенный с левой стороны лицевой части указателя.</w:t>
      </w:r>
    </w:p>
    <w:p w14:paraId="4B8DAF2C">
      <w:pPr>
        <w:pStyle w:val="7"/>
        <w:tabs>
          <w:tab w:val="left" w:pos="0"/>
          <w:tab w:val="left" w:pos="567"/>
        </w:tabs>
        <w:spacing w:after="0"/>
        <w:ind w:left="0"/>
        <w:jc w:val="both"/>
        <w:rPr>
          <w:rFonts w:ascii="Times New Roman" w:hAnsi="Times New Roman" w:cs="Times New Roman"/>
          <w:sz w:val="28"/>
          <w:szCs w:val="28"/>
          <w:lang w:bidi="ru-RU"/>
        </w:rPr>
      </w:pPr>
      <w:r>
        <w:rPr>
          <w:rFonts w:ascii="Times New Roman" w:hAnsi="Times New Roman" w:cs="Times New Roman"/>
          <w:sz w:val="28"/>
          <w:szCs w:val="28"/>
          <w:lang w:bidi="ru-RU"/>
        </w:rPr>
        <w:tab/>
      </w:r>
      <w:r>
        <w:rPr>
          <w:rFonts w:ascii="Times New Roman" w:hAnsi="Times New Roman" w:cs="Times New Roman"/>
          <w:sz w:val="28"/>
          <w:szCs w:val="28"/>
          <w:lang w:bidi="ru-RU"/>
        </w:rPr>
        <w:t>В нижней части передней лицевой стороны указателя горизонта смонтирован указатель скольжения, в верхней части – кнопка арретирования, рядом – сигнальная лампа наличия питания и арретирования.</w:t>
      </w:r>
    </w:p>
    <w:p w14:paraId="47B977C3">
      <w:pPr>
        <w:pStyle w:val="7"/>
        <w:tabs>
          <w:tab w:val="left" w:pos="0"/>
          <w:tab w:val="left" w:pos="567"/>
        </w:tabs>
        <w:spacing w:after="0"/>
        <w:ind w:left="0"/>
        <w:jc w:val="both"/>
        <w:rPr>
          <w:rFonts w:ascii="Times New Roman" w:hAnsi="Times New Roman" w:cs="Times New Roman"/>
          <w:sz w:val="28"/>
          <w:szCs w:val="28"/>
          <w:lang w:bidi="ru-RU"/>
        </w:rPr>
      </w:pPr>
    </w:p>
    <w:p w14:paraId="34758EEE">
      <w:pPr>
        <w:pStyle w:val="7"/>
        <w:tabs>
          <w:tab w:val="left" w:pos="0"/>
          <w:tab w:val="left" w:pos="567"/>
        </w:tabs>
        <w:spacing w:after="0"/>
        <w:ind w:left="0"/>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r>
        <w:rPr>
          <w:rFonts w:ascii="Times New Roman" w:hAnsi="Times New Roman" w:cs="Times New Roman"/>
          <w:sz w:val="28"/>
          <w:szCs w:val="28"/>
          <w:lang w:eastAsia="ru-RU"/>
        </w:rPr>
        <w:drawing>
          <wp:inline distT="0" distB="0" distL="0" distR="0">
            <wp:extent cx="3533775" cy="26384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40000"/>
                              </a14:imgEffect>
                              <a14:imgEffect>
                                <a14:colorTemperature colorTemp="59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a:xfrm>
                      <a:off x="0" y="0"/>
                      <a:ext cx="3533775" cy="2638425"/>
                    </a:xfrm>
                    <a:prstGeom prst="rect">
                      <a:avLst/>
                    </a:prstGeom>
                    <a:noFill/>
                  </pic:spPr>
                </pic:pic>
              </a:graphicData>
            </a:graphic>
          </wp:inline>
        </w:drawing>
      </w:r>
    </w:p>
    <w:p w14:paraId="51CCE46C">
      <w:pPr>
        <w:pStyle w:val="7"/>
        <w:tabs>
          <w:tab w:val="left" w:pos="0"/>
          <w:tab w:val="left" w:pos="567"/>
        </w:tabs>
        <w:spacing w:after="0"/>
        <w:ind w:left="0"/>
        <w:jc w:val="both"/>
        <w:rPr>
          <w:rFonts w:ascii="Times New Roman" w:hAnsi="Times New Roman" w:cs="Times New Roman"/>
          <w:sz w:val="28"/>
          <w:szCs w:val="28"/>
          <w:lang w:bidi="ru-RU"/>
        </w:rPr>
      </w:pPr>
      <w:r>
        <w:rPr>
          <w:rFonts w:ascii="Times New Roman" w:hAnsi="Times New Roman" w:cs="Times New Roman"/>
          <w:sz w:val="28"/>
          <w:szCs w:val="28"/>
          <w:lang w:bidi="ru-RU"/>
        </w:rPr>
        <w:t xml:space="preserve">           </w:t>
      </w:r>
    </w:p>
    <w:p w14:paraId="3C30679F">
      <w:pPr>
        <w:tabs>
          <w:tab w:val="left" w:pos="360"/>
          <w:tab w:val="left" w:pos="426"/>
        </w:tabs>
        <w:jc w:val="both"/>
        <w:rPr>
          <w:rFonts w:ascii="Times New Roman" w:hAnsi="Times New Roman" w:cs="Times New Roman"/>
          <w:sz w:val="28"/>
          <w:szCs w:val="28"/>
        </w:rPr>
      </w:pPr>
      <w:r>
        <w:rPr>
          <w:rFonts w:ascii="Times New Roman" w:hAnsi="Times New Roman" w:cs="Times New Roman"/>
          <w:sz w:val="28"/>
          <w:szCs w:val="28"/>
        </w:rPr>
        <w:t xml:space="preserve">                                          Указатель АГД-1</w:t>
      </w:r>
    </w:p>
    <w:p w14:paraId="05E2A9F1">
      <w:pPr>
        <w:tabs>
          <w:tab w:val="left" w:pos="360"/>
          <w:tab w:val="left" w:pos="426"/>
        </w:tabs>
        <w:jc w:val="both"/>
        <w:rPr>
          <w:rFonts w:ascii="Times New Roman" w:hAnsi="Times New Roman" w:cs="Times New Roman"/>
          <w:sz w:val="28"/>
          <w:szCs w:val="28"/>
          <w:lang w:bidi="ru-RU"/>
        </w:rPr>
      </w:pPr>
      <w:r>
        <w:rPr>
          <w:rFonts w:ascii="Times New Roman" w:hAnsi="Times New Roman" w:cs="Times New Roman"/>
          <w:i/>
          <w:iCs/>
          <w:sz w:val="28"/>
          <w:szCs w:val="28"/>
          <w:lang w:bidi="ru-RU"/>
        </w:rPr>
        <w:t>1</w:t>
      </w:r>
      <w:r>
        <w:rPr>
          <w:rFonts w:ascii="Times New Roman" w:hAnsi="Times New Roman" w:cs="Times New Roman"/>
          <w:sz w:val="28"/>
          <w:szCs w:val="28"/>
          <w:lang w:bidi="ru-RU"/>
        </w:rPr>
        <w:t xml:space="preserve"> — индекс центровки тангажа; </w:t>
      </w:r>
      <w:r>
        <w:rPr>
          <w:rFonts w:ascii="Times New Roman" w:hAnsi="Times New Roman" w:cs="Times New Roman"/>
          <w:i/>
          <w:iCs/>
          <w:sz w:val="28"/>
          <w:szCs w:val="28"/>
          <w:lang w:bidi="ru-RU"/>
        </w:rPr>
        <w:t>2</w:t>
      </w:r>
      <w:r>
        <w:rPr>
          <w:rFonts w:ascii="Times New Roman" w:hAnsi="Times New Roman" w:cs="Times New Roman"/>
          <w:sz w:val="28"/>
          <w:szCs w:val="28"/>
          <w:lang w:bidi="ru-RU"/>
        </w:rPr>
        <w:t xml:space="preserve"> — линия искусственного горизонта; </w:t>
      </w:r>
      <w:r>
        <w:rPr>
          <w:rFonts w:ascii="Times New Roman" w:hAnsi="Times New Roman" w:cs="Times New Roman"/>
          <w:i/>
          <w:iCs/>
          <w:sz w:val="28"/>
          <w:szCs w:val="28"/>
          <w:lang w:bidi="ru-RU"/>
        </w:rPr>
        <w:t>3</w:t>
      </w:r>
      <w:r>
        <w:rPr>
          <w:rFonts w:ascii="Times New Roman" w:hAnsi="Times New Roman" w:cs="Times New Roman"/>
          <w:sz w:val="28"/>
          <w:szCs w:val="28"/>
          <w:lang w:bidi="ru-RU"/>
        </w:rPr>
        <w:t xml:space="preserve"> — нулевой индекс; </w:t>
      </w:r>
      <w:r>
        <w:rPr>
          <w:rFonts w:ascii="Times New Roman" w:hAnsi="Times New Roman" w:cs="Times New Roman"/>
          <w:i/>
          <w:iCs/>
          <w:sz w:val="28"/>
          <w:szCs w:val="28"/>
          <w:lang w:bidi="ru-RU"/>
        </w:rPr>
        <w:t>4</w:t>
      </w:r>
      <w:r>
        <w:rPr>
          <w:rFonts w:ascii="Times New Roman" w:hAnsi="Times New Roman" w:cs="Times New Roman"/>
          <w:sz w:val="28"/>
          <w:szCs w:val="28"/>
          <w:lang w:bidi="ru-RU"/>
        </w:rPr>
        <w:t xml:space="preserve"> —- кнопка арретирования; 5 — лампа сигнализации; </w:t>
      </w:r>
      <w:r>
        <w:rPr>
          <w:rFonts w:ascii="Times New Roman" w:hAnsi="Times New Roman" w:cs="Times New Roman"/>
          <w:i/>
          <w:iCs/>
          <w:sz w:val="28"/>
          <w:szCs w:val="28"/>
          <w:lang w:bidi="ru-RU"/>
        </w:rPr>
        <w:t>6</w:t>
      </w:r>
      <w:r>
        <w:rPr>
          <w:rFonts w:ascii="Times New Roman" w:hAnsi="Times New Roman" w:cs="Times New Roman"/>
          <w:sz w:val="28"/>
          <w:szCs w:val="28"/>
          <w:lang w:bidi="ru-RU"/>
        </w:rPr>
        <w:t xml:space="preserve"> — цилиндрическая шкала тангажа; 7 — креноскоп; </w:t>
      </w:r>
      <w:r>
        <w:rPr>
          <w:rFonts w:ascii="Times New Roman" w:hAnsi="Times New Roman" w:cs="Times New Roman"/>
          <w:i/>
          <w:iCs/>
          <w:sz w:val="28"/>
          <w:szCs w:val="28"/>
          <w:lang w:bidi="ru-RU"/>
        </w:rPr>
        <w:t>8</w:t>
      </w:r>
      <w:r>
        <w:rPr>
          <w:rFonts w:ascii="Times New Roman" w:hAnsi="Times New Roman" w:cs="Times New Roman"/>
          <w:sz w:val="28"/>
          <w:szCs w:val="28"/>
          <w:lang w:bidi="ru-RU"/>
        </w:rPr>
        <w:t xml:space="preserve"> — шкала крена; </w:t>
      </w:r>
      <w:r>
        <w:rPr>
          <w:rFonts w:ascii="Times New Roman" w:hAnsi="Times New Roman" w:cs="Times New Roman"/>
          <w:i/>
          <w:iCs/>
          <w:sz w:val="28"/>
          <w:szCs w:val="28"/>
          <w:lang w:bidi="ru-RU"/>
        </w:rPr>
        <w:t>9</w:t>
      </w:r>
      <w:r>
        <w:rPr>
          <w:rFonts w:ascii="Times New Roman" w:hAnsi="Times New Roman" w:cs="Times New Roman"/>
          <w:sz w:val="28"/>
          <w:szCs w:val="28"/>
          <w:lang w:bidi="ru-RU"/>
        </w:rPr>
        <w:t xml:space="preserve"> — кремальера центровки тангажа; </w:t>
      </w:r>
      <w:r>
        <w:rPr>
          <w:rFonts w:ascii="Times New Roman" w:hAnsi="Times New Roman" w:cs="Times New Roman"/>
          <w:i/>
          <w:iCs/>
          <w:sz w:val="28"/>
          <w:szCs w:val="28"/>
          <w:lang w:bidi="ru-RU"/>
        </w:rPr>
        <w:t>10</w:t>
      </w:r>
      <w:r>
        <w:rPr>
          <w:rFonts w:ascii="Times New Roman" w:hAnsi="Times New Roman" w:cs="Times New Roman"/>
          <w:sz w:val="28"/>
          <w:szCs w:val="28"/>
          <w:lang w:bidi="ru-RU"/>
        </w:rPr>
        <w:t xml:space="preserve"> — силуэт самолета</w:t>
      </w:r>
    </w:p>
    <w:p w14:paraId="1682C47D">
      <w:pPr>
        <w:pStyle w:val="7"/>
        <w:tabs>
          <w:tab w:val="left" w:pos="0"/>
          <w:tab w:val="left" w:pos="851"/>
        </w:tabs>
        <w:spacing w:after="0"/>
        <w:ind w:left="0"/>
        <w:jc w:val="both"/>
        <w:rPr>
          <w:rFonts w:ascii="Times New Roman" w:hAnsi="Times New Roman" w:cs="Times New Roman"/>
          <w:sz w:val="28"/>
          <w:szCs w:val="28"/>
        </w:rPr>
      </w:pPr>
    </w:p>
    <w:p w14:paraId="44FCAD28">
      <w:pPr>
        <w:pStyle w:val="7"/>
        <w:tabs>
          <w:tab w:val="left" w:pos="0"/>
          <w:tab w:val="left" w:pos="851"/>
        </w:tabs>
        <w:spacing w:after="0"/>
        <w:ind w:left="0"/>
        <w:jc w:val="both"/>
        <w:rPr>
          <w:rFonts w:ascii="Times New Roman" w:hAnsi="Times New Roman" w:cs="Times New Roman"/>
          <w:sz w:val="28"/>
          <w:szCs w:val="28"/>
        </w:rPr>
      </w:pPr>
    </w:p>
    <w:p w14:paraId="5FAAE448">
      <w:pPr>
        <w:pStyle w:val="7"/>
        <w:tabs>
          <w:tab w:val="left" w:pos="0"/>
          <w:tab w:val="left" w:pos="851"/>
        </w:tabs>
        <w:spacing w:after="0"/>
        <w:ind w:left="0"/>
        <w:jc w:val="both"/>
        <w:rPr>
          <w:rFonts w:ascii="Times New Roman" w:hAnsi="Times New Roman" w:cs="Times New Roman"/>
          <w:sz w:val="28"/>
          <w:szCs w:val="28"/>
        </w:rPr>
      </w:pPr>
    </w:p>
    <w:p w14:paraId="09DD8913">
      <w:pPr>
        <w:pStyle w:val="7"/>
        <w:tabs>
          <w:tab w:val="left" w:pos="0"/>
          <w:tab w:val="left" w:pos="851"/>
        </w:tabs>
        <w:spacing w:after="0"/>
        <w:ind w:left="0"/>
        <w:jc w:val="both"/>
        <w:rPr>
          <w:rFonts w:ascii="Times New Roman" w:hAnsi="Times New Roman" w:cs="Times New Roman"/>
          <w:sz w:val="28"/>
          <w:szCs w:val="28"/>
        </w:rPr>
      </w:pPr>
      <w:r>
        <w:rPr>
          <w:rFonts w:ascii="Times New Roman" w:hAnsi="Times New Roman" w:cs="Times New Roman"/>
          <w:sz w:val="28"/>
          <w:szCs w:val="28"/>
        </w:rPr>
        <w:t>Занятие 3</w:t>
      </w:r>
    </w:p>
    <w:p w14:paraId="6EE40E22">
      <w:pPr>
        <w:pStyle w:val="7"/>
        <w:tabs>
          <w:tab w:val="left" w:pos="0"/>
          <w:tab w:val="left" w:pos="851"/>
        </w:tabs>
        <w:spacing w:after="0"/>
        <w:ind w:left="0"/>
        <w:jc w:val="both"/>
        <w:rPr>
          <w:rFonts w:ascii="Times New Roman" w:hAnsi="Times New Roman" w:cs="Times New Roman"/>
          <w:sz w:val="28"/>
          <w:szCs w:val="28"/>
        </w:rPr>
      </w:pPr>
    </w:p>
    <w:p w14:paraId="7A2FA2CA">
      <w:pPr>
        <w:pStyle w:val="7"/>
        <w:numPr>
          <w:ilvl w:val="0"/>
          <w:numId w:val="18"/>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Назначение электрического указателя поворота ЭУП-53.</w:t>
      </w:r>
    </w:p>
    <w:p w14:paraId="6E7F8EC4">
      <w:pPr>
        <w:pStyle w:val="7"/>
        <w:numPr>
          <w:ilvl w:val="0"/>
          <w:numId w:val="18"/>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Устройство ЭУП-53.</w:t>
      </w:r>
    </w:p>
    <w:p w14:paraId="712C59CF">
      <w:pPr>
        <w:pStyle w:val="7"/>
        <w:numPr>
          <w:ilvl w:val="0"/>
          <w:numId w:val="18"/>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Принцип действия ЭУП-53.</w:t>
      </w:r>
    </w:p>
    <w:p w14:paraId="7C850B28">
      <w:pPr>
        <w:pStyle w:val="7"/>
        <w:tabs>
          <w:tab w:val="left" w:pos="0"/>
          <w:tab w:val="left" w:pos="426"/>
        </w:tabs>
        <w:spacing w:after="0"/>
        <w:ind w:left="0"/>
        <w:jc w:val="both"/>
        <w:rPr>
          <w:rFonts w:ascii="Times New Roman" w:hAnsi="Times New Roman" w:cs="Times New Roman"/>
          <w:sz w:val="28"/>
          <w:szCs w:val="28"/>
        </w:rPr>
      </w:pPr>
    </w:p>
    <w:p w14:paraId="5E538EC4">
      <w:pPr>
        <w:pStyle w:val="7"/>
        <w:numPr>
          <w:ilvl w:val="0"/>
          <w:numId w:val="19"/>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Электрический указатель поворота ЭУП-53 предназначен для указания поворота самолета вокруг вертикальной оси, а также для правильного выполнения разворота самолета с поперечным креном до 45</w:t>
      </w:r>
      <w:r>
        <w:rPr>
          <w:rFonts w:ascii="Times New Roman" w:hAnsi="Times New Roman" w:cs="Times New Roman"/>
          <w:sz w:val="28"/>
          <w:szCs w:val="28"/>
          <w:vertAlign w:val="superscript"/>
        </w:rPr>
        <w:t>о</w:t>
      </w:r>
      <w:r>
        <w:rPr>
          <w:rFonts w:ascii="Times New Roman" w:hAnsi="Times New Roman" w:cs="Times New Roman"/>
          <w:sz w:val="28"/>
          <w:szCs w:val="28"/>
        </w:rPr>
        <w:t xml:space="preserve"> при скорости полета 500 км/ч. ЭУП-53 установлен на левой панели приборной доски, питается постоянным током </w:t>
      </w:r>
      <w:r>
        <w:rPr>
          <w:rFonts w:ascii="Times New Roman" w:hAnsi="Times New Roman" w:cs="Times New Roman"/>
          <w:sz w:val="28"/>
          <w:szCs w:val="28"/>
          <w:lang w:val="en-US"/>
        </w:rPr>
        <w:t>U</w:t>
      </w:r>
      <w:r>
        <w:rPr>
          <w:rFonts w:ascii="Times New Roman" w:hAnsi="Times New Roman" w:cs="Times New Roman"/>
          <w:sz w:val="28"/>
          <w:szCs w:val="28"/>
        </w:rPr>
        <w:t>= 28,5В. Потребляемый ток не превышает 0,13А.</w:t>
      </w:r>
    </w:p>
    <w:p w14:paraId="1B7A582D">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Включается в работу с помощью выключателя «ЭУП» на левой панели приборной доски. Защита цепи питания от коротких замыканий осуществляется с помощью АЗС-2 с надписью «ЭУП» на щите АЗС.</w:t>
      </w:r>
    </w:p>
    <w:p w14:paraId="6A0F1CAC">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Принцип действия указателя поворота основан на использовании свойства гироскопа с двумя степенями свободы совмещать ось собственного вращения с осью вынужденного вращения.</w:t>
      </w:r>
    </w:p>
    <w:p w14:paraId="0A15747E">
      <w:pPr>
        <w:pStyle w:val="7"/>
        <w:tabs>
          <w:tab w:val="left" w:pos="0"/>
          <w:tab w:val="left" w:pos="426"/>
        </w:tabs>
        <w:spacing w:after="0"/>
        <w:ind w:left="0"/>
        <w:jc w:val="both"/>
        <w:rPr>
          <w:rFonts w:ascii="Times New Roman" w:hAnsi="Times New Roman" w:cs="Times New Roman"/>
          <w:sz w:val="28"/>
          <w:szCs w:val="28"/>
        </w:rPr>
      </w:pPr>
    </w:p>
    <w:p w14:paraId="365B204B">
      <w:pPr>
        <w:pStyle w:val="7"/>
        <w:numPr>
          <w:ilvl w:val="0"/>
          <w:numId w:val="19"/>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Указатель поворота состоит из двух самостоятельных приборов: указателя поворота и указателя скольжения, размещенных в одном корпусе. Чувствительным элементом и основной частью указателя поворота является гироскоп с двумя степенями свободы, у которого главная ось расположена горизонтально и параллельно поперечной оси самолета.</w:t>
      </w:r>
    </w:p>
    <w:p w14:paraId="44F307B8">
      <w:pPr>
        <w:framePr w:wrap="auto" w:vAnchor="page" w:hAnchor="page" w:x="3916" w:y="9121"/>
        <w:widowControl w:val="0"/>
        <w:spacing w:after="0" w:line="240" w:lineRule="auto"/>
        <w:rPr>
          <w:rFonts w:ascii="Arial Unicode MS" w:hAnsi="Arial Unicode MS" w:eastAsia="Arial Unicode MS" w:cs="Arial Unicode MS"/>
          <w:color w:val="000000"/>
          <w:sz w:val="2"/>
          <w:szCs w:val="2"/>
          <w:lang w:eastAsia="ru-RU" w:bidi="ru-RU"/>
        </w:rPr>
      </w:pP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"C:\\Users\\Home\\Desktop\\мои документы\\работа\\media\\image11.jpeg"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fldChar w:fldCharType="begin"/>
      </w:r>
      <w:r>
        <w:rPr>
          <w:rFonts w:ascii="Arial Unicode MS" w:hAnsi="Arial Unicode MS" w:eastAsia="Arial Unicode MS" w:cs="Arial Unicode MS"/>
          <w:color w:val="000000"/>
          <w:sz w:val="24"/>
          <w:szCs w:val="24"/>
          <w:lang w:eastAsia="ru-RU" w:bidi="ru-RU"/>
        </w:rPr>
        <w:instrText xml:space="preserve"> INCLUDEPICTURE  "C:\\Users\\ADMIN\\Desktop\\Документы АиРЭО\\Абдрахимов С. Ш\\media\\image11.jpeg" \* MERGEFORMATINET </w:instrText>
      </w:r>
      <w:r>
        <w:rPr>
          <w:rFonts w:ascii="Arial Unicode MS" w:hAnsi="Arial Unicode MS" w:eastAsia="Arial Unicode MS" w:cs="Arial Unicode MS"/>
          <w:color w:val="000000"/>
          <w:sz w:val="24"/>
          <w:szCs w:val="24"/>
          <w:lang w:eastAsia="ru-RU" w:bidi="ru-RU"/>
        </w:rPr>
        <w:fldChar w:fldCharType="separate"/>
      </w:r>
      <w:r>
        <w:rPr>
          <w:rFonts w:ascii="Arial Unicode MS" w:hAnsi="Arial Unicode MS" w:eastAsia="Arial Unicode MS" w:cs="Arial Unicode MS"/>
          <w:color w:val="000000"/>
          <w:sz w:val="24"/>
          <w:szCs w:val="24"/>
          <w:lang w:eastAsia="ru-RU" w:bidi="ru-RU"/>
        </w:rPr>
        <w:pict>
          <v:shape id="_x0000_i1028" o:spt="75" type="#_x0000_t75" style="height:184.5pt;width:207.75pt;" filled="f" o:preferrelative="t" stroked="f" coordsize="21600,21600">
            <v:path/>
            <v:fill on="f" focussize="0,0"/>
            <v:stroke on="f" joinstyle="miter"/>
            <v:imagedata r:id="rId23" r:href="rId24" gain="109227f" grayscale="t" o:title=""/>
            <o:lock v:ext="edit" aspectratio="t"/>
            <w10:wrap type="none"/>
            <w10:anchorlock/>
          </v:shape>
        </w:pict>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r>
        <w:rPr>
          <w:rFonts w:ascii="Arial Unicode MS" w:hAnsi="Arial Unicode MS" w:eastAsia="Arial Unicode MS" w:cs="Arial Unicode MS"/>
          <w:color w:val="000000"/>
          <w:sz w:val="24"/>
          <w:szCs w:val="24"/>
          <w:lang w:eastAsia="ru-RU" w:bidi="ru-RU"/>
        </w:rPr>
        <w:fldChar w:fldCharType="end"/>
      </w:r>
    </w:p>
    <w:p w14:paraId="2B52E450">
      <w:pPr>
        <w:tabs>
          <w:tab w:val="left" w:pos="0"/>
          <w:tab w:val="left" w:pos="426"/>
        </w:tabs>
        <w:spacing w:after="0"/>
        <w:jc w:val="both"/>
        <w:rPr>
          <w:rFonts w:ascii="Times New Roman" w:hAnsi="Times New Roman" w:cs="Times New Roman"/>
          <w:sz w:val="28"/>
          <w:szCs w:val="28"/>
        </w:rPr>
      </w:pPr>
    </w:p>
    <w:p w14:paraId="068BE7DA">
      <w:pPr>
        <w:tabs>
          <w:tab w:val="left" w:pos="0"/>
          <w:tab w:val="left" w:pos="426"/>
        </w:tabs>
        <w:spacing w:after="0"/>
        <w:jc w:val="both"/>
        <w:rPr>
          <w:rFonts w:ascii="Times New Roman" w:hAnsi="Times New Roman" w:cs="Times New Roman"/>
          <w:sz w:val="28"/>
          <w:szCs w:val="28"/>
        </w:rPr>
      </w:pPr>
    </w:p>
    <w:p w14:paraId="435BCD02">
      <w:pPr>
        <w:tabs>
          <w:tab w:val="left" w:pos="0"/>
          <w:tab w:val="left" w:pos="426"/>
        </w:tabs>
        <w:spacing w:after="0"/>
        <w:jc w:val="both"/>
        <w:rPr>
          <w:rFonts w:ascii="Times New Roman" w:hAnsi="Times New Roman" w:cs="Times New Roman"/>
          <w:sz w:val="28"/>
          <w:szCs w:val="28"/>
        </w:rPr>
      </w:pPr>
    </w:p>
    <w:p w14:paraId="774CA1B3">
      <w:pPr>
        <w:tabs>
          <w:tab w:val="left" w:pos="0"/>
          <w:tab w:val="left" w:pos="426"/>
        </w:tabs>
        <w:spacing w:after="0"/>
        <w:jc w:val="both"/>
        <w:rPr>
          <w:rFonts w:ascii="Times New Roman" w:hAnsi="Times New Roman" w:cs="Times New Roman"/>
          <w:sz w:val="28"/>
          <w:szCs w:val="28"/>
        </w:rPr>
      </w:pPr>
    </w:p>
    <w:p w14:paraId="00846CBE">
      <w:pPr>
        <w:tabs>
          <w:tab w:val="left" w:pos="0"/>
          <w:tab w:val="left" w:pos="426"/>
        </w:tabs>
        <w:spacing w:after="0"/>
        <w:jc w:val="both"/>
        <w:rPr>
          <w:rFonts w:ascii="Times New Roman" w:hAnsi="Times New Roman" w:cs="Times New Roman"/>
          <w:sz w:val="28"/>
          <w:szCs w:val="28"/>
        </w:rPr>
      </w:pPr>
    </w:p>
    <w:p w14:paraId="64F99294">
      <w:pPr>
        <w:tabs>
          <w:tab w:val="left" w:pos="0"/>
          <w:tab w:val="left" w:pos="426"/>
        </w:tabs>
        <w:spacing w:after="0"/>
        <w:jc w:val="both"/>
        <w:rPr>
          <w:rFonts w:ascii="Times New Roman" w:hAnsi="Times New Roman" w:cs="Times New Roman"/>
          <w:sz w:val="28"/>
          <w:szCs w:val="28"/>
        </w:rPr>
      </w:pPr>
    </w:p>
    <w:p w14:paraId="554825B0">
      <w:pPr>
        <w:tabs>
          <w:tab w:val="left" w:pos="0"/>
          <w:tab w:val="left" w:pos="426"/>
        </w:tabs>
        <w:spacing w:after="0"/>
        <w:jc w:val="both"/>
        <w:rPr>
          <w:rFonts w:ascii="Times New Roman" w:hAnsi="Times New Roman" w:cs="Times New Roman"/>
          <w:sz w:val="28"/>
          <w:szCs w:val="28"/>
        </w:rPr>
      </w:pPr>
    </w:p>
    <w:p w14:paraId="4D3AF5A3">
      <w:pPr>
        <w:tabs>
          <w:tab w:val="left" w:pos="0"/>
          <w:tab w:val="left" w:pos="426"/>
        </w:tabs>
        <w:spacing w:after="0"/>
        <w:jc w:val="both"/>
        <w:rPr>
          <w:rFonts w:ascii="Times New Roman" w:hAnsi="Times New Roman" w:cs="Times New Roman"/>
          <w:sz w:val="28"/>
          <w:szCs w:val="28"/>
        </w:rPr>
      </w:pPr>
    </w:p>
    <w:p w14:paraId="6CF6F103">
      <w:pPr>
        <w:tabs>
          <w:tab w:val="left" w:pos="0"/>
          <w:tab w:val="left" w:pos="426"/>
        </w:tabs>
        <w:spacing w:after="0"/>
        <w:jc w:val="both"/>
        <w:rPr>
          <w:rFonts w:ascii="Times New Roman" w:hAnsi="Times New Roman" w:cs="Times New Roman"/>
          <w:sz w:val="28"/>
          <w:szCs w:val="28"/>
        </w:rPr>
      </w:pPr>
    </w:p>
    <w:p w14:paraId="01E5D37A">
      <w:pPr>
        <w:tabs>
          <w:tab w:val="left" w:pos="0"/>
          <w:tab w:val="left" w:pos="426"/>
        </w:tabs>
        <w:spacing w:after="0"/>
        <w:jc w:val="both"/>
        <w:rPr>
          <w:rFonts w:ascii="Times New Roman" w:hAnsi="Times New Roman" w:cs="Times New Roman"/>
          <w:sz w:val="28"/>
          <w:szCs w:val="28"/>
        </w:rPr>
      </w:pPr>
    </w:p>
    <w:p w14:paraId="5BF20396">
      <w:pPr>
        <w:tabs>
          <w:tab w:val="left" w:pos="0"/>
          <w:tab w:val="left" w:pos="426"/>
        </w:tabs>
        <w:spacing w:after="0"/>
        <w:jc w:val="both"/>
        <w:rPr>
          <w:rFonts w:ascii="Times New Roman" w:hAnsi="Times New Roman" w:cs="Times New Roman"/>
          <w:sz w:val="28"/>
          <w:szCs w:val="28"/>
        </w:rPr>
      </w:pPr>
    </w:p>
    <w:p w14:paraId="59AE4365">
      <w:pPr>
        <w:tabs>
          <w:tab w:val="left" w:pos="0"/>
          <w:tab w:val="left" w:pos="426"/>
        </w:tabs>
        <w:spacing w:after="0"/>
        <w:jc w:val="both"/>
        <w:rPr>
          <w:rFonts w:ascii="Times New Roman" w:hAnsi="Times New Roman" w:cs="Times New Roman"/>
          <w:sz w:val="28"/>
          <w:szCs w:val="28"/>
        </w:rPr>
      </w:pPr>
    </w:p>
    <w:p w14:paraId="0E8B76FA">
      <w:pPr>
        <w:tabs>
          <w:tab w:val="left" w:pos="360"/>
          <w:tab w:val="left" w:pos="426"/>
        </w:tabs>
        <w:jc w:val="both"/>
        <w:rPr>
          <w:rFonts w:ascii="Times New Roman" w:hAnsi="Times New Roman" w:cs="Times New Roman"/>
          <w:sz w:val="28"/>
          <w:szCs w:val="28"/>
        </w:rPr>
      </w:pPr>
      <w:r>
        <w:rPr>
          <w:rFonts w:ascii="Times New Roman" w:hAnsi="Times New Roman" w:cs="Times New Roman"/>
          <w:sz w:val="28"/>
          <w:szCs w:val="28"/>
        </w:rPr>
        <w:t xml:space="preserve">                              Принципиальная схема ЭУП-53</w:t>
      </w:r>
    </w:p>
    <w:p w14:paraId="3093C7A7">
      <w:pPr>
        <w:tabs>
          <w:tab w:val="left" w:pos="360"/>
          <w:tab w:val="left" w:pos="426"/>
        </w:tabs>
        <w:jc w:val="both"/>
        <w:rPr>
          <w:rFonts w:ascii="Times New Roman" w:hAnsi="Times New Roman" w:cs="Times New Roman"/>
          <w:sz w:val="28"/>
          <w:szCs w:val="28"/>
          <w:lang w:bidi="ru-RU"/>
        </w:rPr>
      </w:pPr>
      <w:r>
        <w:rPr>
          <w:rFonts w:ascii="Times New Roman" w:hAnsi="Times New Roman" w:cs="Times New Roman"/>
          <w:i/>
          <w:iCs/>
          <w:sz w:val="28"/>
          <w:szCs w:val="28"/>
          <w:lang w:bidi="ru-RU"/>
        </w:rPr>
        <w:t>1</w:t>
      </w:r>
      <w:r>
        <w:rPr>
          <w:rFonts w:ascii="Times New Roman" w:hAnsi="Times New Roman" w:cs="Times New Roman"/>
          <w:sz w:val="28"/>
          <w:szCs w:val="28"/>
          <w:lang w:bidi="ru-RU"/>
        </w:rPr>
        <w:t xml:space="preserve"> — ротор гироскопа (маховик, сочлененный с якорем электродвигателя постоянного тока); </w:t>
      </w:r>
      <w:r>
        <w:rPr>
          <w:rFonts w:ascii="Times New Roman" w:hAnsi="Times New Roman" w:cs="Times New Roman"/>
          <w:i/>
          <w:iCs/>
          <w:sz w:val="28"/>
          <w:szCs w:val="28"/>
          <w:lang w:bidi="ru-RU"/>
        </w:rPr>
        <w:t>2—</w:t>
      </w:r>
      <w:r>
        <w:rPr>
          <w:rFonts w:ascii="Times New Roman" w:hAnsi="Times New Roman" w:cs="Times New Roman"/>
          <w:sz w:val="28"/>
          <w:szCs w:val="28"/>
          <w:lang w:bidi="ru-RU"/>
        </w:rPr>
        <w:t xml:space="preserve"> рамка; </w:t>
      </w:r>
      <w:r>
        <w:rPr>
          <w:rFonts w:ascii="Times New Roman" w:hAnsi="Times New Roman" w:cs="Times New Roman"/>
          <w:i/>
          <w:iCs/>
          <w:sz w:val="28"/>
          <w:szCs w:val="28"/>
          <w:lang w:bidi="ru-RU"/>
        </w:rPr>
        <w:t>3</w:t>
      </w:r>
      <w:r>
        <w:rPr>
          <w:rFonts w:ascii="Times New Roman" w:hAnsi="Times New Roman" w:cs="Times New Roman"/>
          <w:sz w:val="28"/>
          <w:szCs w:val="28"/>
          <w:lang w:bidi="ru-RU"/>
        </w:rPr>
        <w:t xml:space="preserve"> — противодействующая пружина; </w:t>
      </w:r>
      <w:r>
        <w:rPr>
          <w:rFonts w:ascii="Times New Roman" w:hAnsi="Times New Roman" w:cs="Times New Roman"/>
          <w:i/>
          <w:iCs/>
          <w:sz w:val="28"/>
          <w:szCs w:val="28"/>
          <w:lang w:bidi="ru-RU"/>
        </w:rPr>
        <w:t>4</w:t>
      </w:r>
      <w:r>
        <w:rPr>
          <w:rFonts w:ascii="Times New Roman" w:hAnsi="Times New Roman" w:cs="Times New Roman"/>
          <w:sz w:val="28"/>
          <w:szCs w:val="28"/>
          <w:lang w:bidi="ru-RU"/>
        </w:rPr>
        <w:t xml:space="preserve"> — поводок передаточного кривошипного механизма; 5 —стрелка; </w:t>
      </w:r>
      <w:r>
        <w:rPr>
          <w:rFonts w:ascii="Times New Roman" w:hAnsi="Times New Roman" w:cs="Times New Roman"/>
          <w:i/>
          <w:iCs/>
          <w:sz w:val="28"/>
          <w:szCs w:val="28"/>
          <w:lang w:bidi="ru-RU"/>
        </w:rPr>
        <w:t>6</w:t>
      </w:r>
      <w:r>
        <w:rPr>
          <w:rFonts w:ascii="Times New Roman" w:hAnsi="Times New Roman" w:cs="Times New Roman"/>
          <w:sz w:val="28"/>
          <w:szCs w:val="28"/>
          <w:lang w:bidi="ru-RU"/>
        </w:rPr>
        <w:t xml:space="preserve"> — демпфер</w:t>
      </w:r>
    </w:p>
    <w:p w14:paraId="50FAEF97">
      <w:pPr>
        <w:pStyle w:val="7"/>
        <w:tabs>
          <w:tab w:val="left" w:pos="0"/>
          <w:tab w:val="left" w:pos="426"/>
        </w:tabs>
        <w:spacing w:after="0"/>
        <w:ind w:left="0"/>
        <w:jc w:val="both"/>
        <w:rPr>
          <w:rFonts w:ascii="Times New Roman" w:hAnsi="Times New Roman" w:cs="Times New Roman"/>
          <w:sz w:val="28"/>
          <w:szCs w:val="28"/>
        </w:rPr>
      </w:pPr>
    </w:p>
    <w:p w14:paraId="113E15E7">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2486025" cy="17049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contrast="40000"/>
                              </a14:imgEffect>
                              <a14:imgEffect>
                                <a14:colorTemperature colorTemp="4700"/>
                              </a14:imgEffect>
                              <a14:imgEffect>
                                <a14:saturation sat="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2486025" cy="1704975"/>
                    </a:xfrm>
                    <a:prstGeom prst="rect">
                      <a:avLst/>
                    </a:prstGeom>
                    <a:noFill/>
                  </pic:spPr>
                </pic:pic>
              </a:graphicData>
            </a:graphic>
          </wp:inline>
        </w:drawing>
      </w:r>
    </w:p>
    <w:p w14:paraId="7A7E6ECD">
      <w:pPr>
        <w:tabs>
          <w:tab w:val="left" w:pos="360"/>
          <w:tab w:val="left" w:pos="426"/>
        </w:tabs>
        <w:jc w:val="both"/>
        <w:rPr>
          <w:rFonts w:ascii="Times New Roman" w:hAnsi="Times New Roman" w:cs="Times New Roman"/>
          <w:sz w:val="28"/>
          <w:szCs w:val="28"/>
        </w:rPr>
      </w:pPr>
      <w:r>
        <w:rPr>
          <w:rFonts w:ascii="Times New Roman" w:hAnsi="Times New Roman" w:cs="Times New Roman"/>
          <w:sz w:val="28"/>
          <w:szCs w:val="28"/>
        </w:rPr>
        <w:t>Указатель поворота ЭУП-53</w:t>
      </w:r>
    </w:p>
    <w:p w14:paraId="1B27B817">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раме гироскопа используется электродвигатель постоянного тока, ротор которого вращается со скоростью 6000 об/мин. Электрический гироскоп через передаточный механизм воздействует на стрелку. Для успокоения колебаний стрелки используется воздушный демпфер, состоящий из цилиндра, внутри которого движется поршень. На лицевой части прибора смонтирована шкала и указатель скольжения. На шкале вправо и влево от нулевой отметки имеются три деления и цифра 45</w:t>
      </w:r>
      <w:r>
        <w:rPr>
          <w:rFonts w:ascii="Times New Roman" w:hAnsi="Times New Roman" w:cs="Times New Roman"/>
          <w:sz w:val="28"/>
          <w:szCs w:val="28"/>
          <w:vertAlign w:val="superscript"/>
        </w:rPr>
        <w:t>о</w:t>
      </w:r>
      <w:r>
        <w:rPr>
          <w:rFonts w:ascii="Times New Roman" w:hAnsi="Times New Roman" w:cs="Times New Roman"/>
          <w:sz w:val="28"/>
          <w:szCs w:val="28"/>
        </w:rPr>
        <w:t xml:space="preserve"> на крайних делениях. Деления расчитаны на показания правильного разворота самолета вокруг вертикальной оси с поперечными кренами 15</w:t>
      </w:r>
      <w:r>
        <w:rPr>
          <w:rFonts w:ascii="Times New Roman" w:hAnsi="Times New Roman" w:cs="Times New Roman"/>
          <w:sz w:val="28"/>
          <w:szCs w:val="28"/>
          <w:vertAlign w:val="superscript"/>
        </w:rPr>
        <w:t>о</w:t>
      </w:r>
      <w:r>
        <w:rPr>
          <w:rFonts w:ascii="Times New Roman" w:hAnsi="Times New Roman" w:cs="Times New Roman"/>
          <w:sz w:val="28"/>
          <w:szCs w:val="28"/>
        </w:rPr>
        <w:t>, 30</w:t>
      </w:r>
      <w:r>
        <w:rPr>
          <w:rFonts w:ascii="Times New Roman" w:hAnsi="Times New Roman" w:cs="Times New Roman"/>
          <w:sz w:val="28"/>
          <w:szCs w:val="28"/>
          <w:vertAlign w:val="superscript"/>
        </w:rPr>
        <w:t>о</w:t>
      </w:r>
      <w:r>
        <w:rPr>
          <w:rFonts w:ascii="Times New Roman" w:hAnsi="Times New Roman" w:cs="Times New Roman"/>
          <w:sz w:val="28"/>
          <w:szCs w:val="28"/>
        </w:rPr>
        <w:t>, 45</w:t>
      </w:r>
      <w:r>
        <w:rPr>
          <w:rFonts w:ascii="Times New Roman" w:hAnsi="Times New Roman" w:cs="Times New Roman"/>
          <w:sz w:val="28"/>
          <w:szCs w:val="28"/>
          <w:vertAlign w:val="superscript"/>
        </w:rPr>
        <w:t>о</w:t>
      </w:r>
      <w:r>
        <w:rPr>
          <w:rFonts w:ascii="Times New Roman" w:hAnsi="Times New Roman" w:cs="Times New Roman"/>
          <w:sz w:val="28"/>
          <w:szCs w:val="28"/>
        </w:rPr>
        <w:t xml:space="preserve"> при скорости полета 500 км/ч. Угловая скорость разворота самолета для поперечного крена в 15</w:t>
      </w:r>
      <w:r>
        <w:rPr>
          <w:rFonts w:ascii="Times New Roman" w:hAnsi="Times New Roman" w:cs="Times New Roman"/>
          <w:sz w:val="28"/>
          <w:szCs w:val="28"/>
          <w:vertAlign w:val="superscript"/>
        </w:rPr>
        <w:t>о</w:t>
      </w:r>
      <w:r>
        <w:rPr>
          <w:rFonts w:ascii="Times New Roman" w:hAnsi="Times New Roman" w:cs="Times New Roman"/>
          <w:sz w:val="28"/>
          <w:szCs w:val="28"/>
        </w:rPr>
        <w:t xml:space="preserve"> составляет 1,1</w:t>
      </w:r>
      <w:r>
        <w:rPr>
          <w:rFonts w:ascii="Times New Roman" w:hAnsi="Times New Roman" w:cs="Times New Roman"/>
          <w:sz w:val="28"/>
          <w:szCs w:val="28"/>
          <w:vertAlign w:val="superscript"/>
        </w:rPr>
        <w:t>о</w:t>
      </w:r>
      <w:r>
        <w:rPr>
          <w:rFonts w:ascii="Times New Roman" w:hAnsi="Times New Roman" w:cs="Times New Roman"/>
          <w:sz w:val="28"/>
          <w:szCs w:val="28"/>
        </w:rPr>
        <w:t>/с;  30</w:t>
      </w:r>
      <w:r>
        <w:rPr>
          <w:rFonts w:ascii="Times New Roman" w:hAnsi="Times New Roman" w:cs="Times New Roman"/>
          <w:sz w:val="28"/>
          <w:szCs w:val="28"/>
          <w:vertAlign w:val="superscript"/>
        </w:rPr>
        <w:t>о</w:t>
      </w:r>
      <w:r>
        <w:rPr>
          <w:rFonts w:ascii="Times New Roman" w:hAnsi="Times New Roman" w:cs="Times New Roman"/>
          <w:sz w:val="28"/>
          <w:szCs w:val="28"/>
        </w:rPr>
        <w:t xml:space="preserve"> – 2,3</w:t>
      </w:r>
      <w:r>
        <w:rPr>
          <w:rFonts w:ascii="Times New Roman" w:hAnsi="Times New Roman" w:cs="Times New Roman"/>
          <w:sz w:val="28"/>
          <w:szCs w:val="28"/>
          <w:vertAlign w:val="superscript"/>
        </w:rPr>
        <w:t>о</w:t>
      </w:r>
      <w:r>
        <w:rPr>
          <w:rFonts w:ascii="Times New Roman" w:hAnsi="Times New Roman" w:cs="Times New Roman"/>
          <w:sz w:val="28"/>
          <w:szCs w:val="28"/>
        </w:rPr>
        <w:t>/с; 45</w:t>
      </w:r>
      <w:r>
        <w:rPr>
          <w:rFonts w:ascii="Times New Roman" w:hAnsi="Times New Roman" w:cs="Times New Roman"/>
          <w:sz w:val="28"/>
          <w:szCs w:val="28"/>
          <w:vertAlign w:val="superscript"/>
        </w:rPr>
        <w:t>о</w:t>
      </w:r>
      <w:r>
        <w:rPr>
          <w:rFonts w:ascii="Times New Roman" w:hAnsi="Times New Roman" w:cs="Times New Roman"/>
          <w:sz w:val="28"/>
          <w:szCs w:val="28"/>
        </w:rPr>
        <w:t xml:space="preserve"> – 4</w:t>
      </w:r>
      <w:r>
        <w:rPr>
          <w:rFonts w:ascii="Times New Roman" w:hAnsi="Times New Roman" w:cs="Times New Roman"/>
          <w:sz w:val="28"/>
          <w:szCs w:val="28"/>
          <w:vertAlign w:val="superscript"/>
        </w:rPr>
        <w:t>о</w:t>
      </w:r>
      <w:r>
        <w:rPr>
          <w:rFonts w:ascii="Times New Roman" w:hAnsi="Times New Roman" w:cs="Times New Roman"/>
          <w:sz w:val="28"/>
          <w:szCs w:val="28"/>
        </w:rPr>
        <w:t>/с.</w:t>
      </w:r>
    </w:p>
    <w:p w14:paraId="10B334ED">
      <w:pPr>
        <w:pStyle w:val="7"/>
        <w:tabs>
          <w:tab w:val="left" w:pos="0"/>
          <w:tab w:val="left" w:pos="426"/>
        </w:tabs>
        <w:spacing w:after="0"/>
        <w:ind w:left="0"/>
        <w:jc w:val="both"/>
        <w:rPr>
          <w:rFonts w:ascii="Times New Roman" w:hAnsi="Times New Roman" w:cs="Times New Roman"/>
          <w:sz w:val="28"/>
          <w:szCs w:val="28"/>
        </w:rPr>
      </w:pPr>
    </w:p>
    <w:p w14:paraId="74051ECA">
      <w:pPr>
        <w:pStyle w:val="7"/>
        <w:numPr>
          <w:ilvl w:val="0"/>
          <w:numId w:val="19"/>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i/>
          <w:sz w:val="28"/>
          <w:szCs w:val="28"/>
        </w:rPr>
        <w:t>Указатель поворота</w:t>
      </w:r>
      <w:r>
        <w:rPr>
          <w:rFonts w:ascii="Times New Roman" w:hAnsi="Times New Roman" w:cs="Times New Roman"/>
          <w:sz w:val="28"/>
          <w:szCs w:val="28"/>
        </w:rPr>
        <w:t xml:space="preserve"> работает следующим образом. При повороте самолета вокруг вертикальной оси на гироскоп действует момент внешней силы, благодаря чему в гироскопе возникает гироскопический момент, который поворачивает ротор гироскопа и рамку вокруг оси Х. Стрелка прибора отклоняется и показывает наличие разворота самолета вокруг вертикальной оси. После прекращения поворота самолета гироскопический момент исчезает и под действием пружин главная ось гироскопа устанавливается параллельно поперечной оси самолета. При повороте самолета относительно поперечной и продольной осей гироскопический момент отсутствует и стрелка указателя не отклоняется.</w:t>
      </w:r>
    </w:p>
    <w:p w14:paraId="35E55C10">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i/>
          <w:sz w:val="28"/>
          <w:szCs w:val="28"/>
        </w:rPr>
        <w:t>Указатель скольжения</w:t>
      </w:r>
      <w:r>
        <w:rPr>
          <w:rFonts w:ascii="Times New Roman" w:hAnsi="Times New Roman" w:cs="Times New Roman"/>
          <w:sz w:val="28"/>
          <w:szCs w:val="28"/>
        </w:rPr>
        <w:t xml:space="preserve"> работает по принципу свойств физического маятника. Жидкость – толуол, внутри изогнутой стеклянной трубки помещен шарик.</w:t>
      </w:r>
    </w:p>
    <w:p w14:paraId="44D70F91">
      <w:pPr>
        <w:pStyle w:val="7"/>
        <w:tabs>
          <w:tab w:val="left" w:pos="0"/>
          <w:tab w:val="left" w:pos="426"/>
        </w:tabs>
        <w:spacing w:after="0"/>
        <w:ind w:left="0"/>
        <w:jc w:val="both"/>
        <w:rPr>
          <w:rFonts w:ascii="Times New Roman" w:hAnsi="Times New Roman" w:cs="Times New Roman"/>
          <w:sz w:val="28"/>
          <w:szCs w:val="28"/>
        </w:rPr>
      </w:pPr>
    </w:p>
    <w:p w14:paraId="5DFDBA34">
      <w:pPr>
        <w:pStyle w:val="7"/>
        <w:tabs>
          <w:tab w:val="left" w:pos="0"/>
          <w:tab w:val="left" w:pos="426"/>
        </w:tabs>
        <w:spacing w:after="0"/>
        <w:ind w:left="0"/>
        <w:jc w:val="both"/>
        <w:rPr>
          <w:rFonts w:ascii="Times New Roman" w:hAnsi="Times New Roman" w:cs="Times New Roman"/>
          <w:sz w:val="28"/>
          <w:szCs w:val="28"/>
        </w:rPr>
      </w:pPr>
    </w:p>
    <w:p w14:paraId="43EB9A44">
      <w:pPr>
        <w:pStyle w:val="7"/>
        <w:tabs>
          <w:tab w:val="left" w:pos="0"/>
          <w:tab w:val="left" w:pos="426"/>
        </w:tabs>
        <w:spacing w:after="0"/>
        <w:ind w:left="0"/>
        <w:jc w:val="both"/>
        <w:rPr>
          <w:rFonts w:ascii="Times New Roman" w:hAnsi="Times New Roman" w:cs="Times New Roman"/>
          <w:sz w:val="28"/>
          <w:szCs w:val="28"/>
        </w:rPr>
      </w:pPr>
    </w:p>
    <w:p w14:paraId="60F79272">
      <w:pPr>
        <w:pStyle w:val="7"/>
        <w:tabs>
          <w:tab w:val="left" w:pos="0"/>
          <w:tab w:val="left" w:pos="426"/>
        </w:tabs>
        <w:spacing w:after="0"/>
        <w:ind w:left="0"/>
        <w:jc w:val="both"/>
        <w:rPr>
          <w:rFonts w:ascii="Times New Roman" w:hAnsi="Times New Roman" w:cs="Times New Roman"/>
          <w:sz w:val="28"/>
          <w:szCs w:val="28"/>
        </w:rPr>
      </w:pPr>
    </w:p>
    <w:p w14:paraId="0ADBDE87">
      <w:pPr>
        <w:pStyle w:val="7"/>
        <w:tabs>
          <w:tab w:val="left" w:pos="0"/>
          <w:tab w:val="left" w:pos="426"/>
        </w:tabs>
        <w:spacing w:after="0"/>
        <w:ind w:left="0"/>
        <w:jc w:val="both"/>
        <w:rPr>
          <w:rFonts w:ascii="Times New Roman" w:hAnsi="Times New Roman" w:cs="Times New Roman"/>
          <w:sz w:val="28"/>
          <w:szCs w:val="28"/>
        </w:rPr>
      </w:pPr>
    </w:p>
    <w:p w14:paraId="21525528">
      <w:pPr>
        <w:pStyle w:val="7"/>
        <w:tabs>
          <w:tab w:val="left" w:pos="0"/>
          <w:tab w:val="left" w:pos="426"/>
        </w:tabs>
        <w:spacing w:after="0"/>
        <w:ind w:left="0"/>
        <w:jc w:val="both"/>
        <w:rPr>
          <w:rFonts w:ascii="Times New Roman" w:hAnsi="Times New Roman" w:cs="Times New Roman"/>
          <w:sz w:val="28"/>
          <w:szCs w:val="28"/>
        </w:rPr>
      </w:pPr>
    </w:p>
    <w:p w14:paraId="2A23EDA6">
      <w:pPr>
        <w:pStyle w:val="7"/>
        <w:tabs>
          <w:tab w:val="left" w:pos="0"/>
          <w:tab w:val="left" w:pos="426"/>
        </w:tabs>
        <w:spacing w:after="0"/>
        <w:ind w:left="0"/>
        <w:jc w:val="both"/>
        <w:rPr>
          <w:rFonts w:ascii="Times New Roman" w:hAnsi="Times New Roman" w:cs="Times New Roman"/>
          <w:b/>
          <w:sz w:val="28"/>
          <w:szCs w:val="28"/>
        </w:rPr>
      </w:pPr>
      <w:r>
        <w:rPr>
          <w:rFonts w:ascii="Times New Roman" w:hAnsi="Times New Roman" w:cs="Times New Roman"/>
          <w:b/>
          <w:sz w:val="28"/>
          <w:szCs w:val="28"/>
        </w:rPr>
        <w:t>Тема 1.3 Курсовые системы</w:t>
      </w:r>
    </w:p>
    <w:p w14:paraId="51CDC32E">
      <w:pPr>
        <w:pStyle w:val="7"/>
        <w:tabs>
          <w:tab w:val="left" w:pos="0"/>
          <w:tab w:val="left" w:pos="426"/>
        </w:tabs>
        <w:spacing w:after="0"/>
        <w:ind w:left="0"/>
        <w:jc w:val="both"/>
        <w:rPr>
          <w:rFonts w:ascii="Times New Roman" w:hAnsi="Times New Roman" w:cs="Times New Roman"/>
          <w:sz w:val="28"/>
          <w:szCs w:val="28"/>
        </w:rPr>
      </w:pPr>
    </w:p>
    <w:p w14:paraId="65F611BB">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Занятие 1</w:t>
      </w:r>
    </w:p>
    <w:p w14:paraId="15CB1187">
      <w:pPr>
        <w:pStyle w:val="7"/>
        <w:tabs>
          <w:tab w:val="left" w:pos="0"/>
          <w:tab w:val="left" w:pos="426"/>
        </w:tabs>
        <w:spacing w:after="0"/>
        <w:ind w:left="0"/>
        <w:jc w:val="both"/>
        <w:rPr>
          <w:rFonts w:ascii="Times New Roman" w:hAnsi="Times New Roman" w:cs="Times New Roman"/>
          <w:sz w:val="28"/>
          <w:szCs w:val="28"/>
        </w:rPr>
      </w:pPr>
    </w:p>
    <w:p w14:paraId="20B548D5">
      <w:pPr>
        <w:pStyle w:val="7"/>
        <w:numPr>
          <w:ilvl w:val="0"/>
          <w:numId w:val="20"/>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Назначение гироиндукционного компаса ГИК-1 и решаемые задачи.</w:t>
      </w:r>
    </w:p>
    <w:p w14:paraId="0AD7A53F">
      <w:pPr>
        <w:pStyle w:val="7"/>
        <w:numPr>
          <w:ilvl w:val="0"/>
          <w:numId w:val="20"/>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Комплектность и размещение агрегатов ГИК-1.</w:t>
      </w:r>
    </w:p>
    <w:p w14:paraId="1F914D7C">
      <w:pPr>
        <w:pStyle w:val="7"/>
        <w:numPr>
          <w:ilvl w:val="0"/>
          <w:numId w:val="20"/>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Технические характеристики ГИК-1.</w:t>
      </w:r>
    </w:p>
    <w:p w14:paraId="7582ACE2">
      <w:pPr>
        <w:pStyle w:val="7"/>
        <w:tabs>
          <w:tab w:val="left" w:pos="0"/>
          <w:tab w:val="left" w:pos="426"/>
        </w:tabs>
        <w:spacing w:after="0"/>
        <w:ind w:left="0"/>
        <w:jc w:val="both"/>
        <w:rPr>
          <w:rFonts w:ascii="Times New Roman" w:hAnsi="Times New Roman" w:cs="Times New Roman"/>
          <w:sz w:val="28"/>
          <w:szCs w:val="28"/>
        </w:rPr>
      </w:pPr>
    </w:p>
    <w:p w14:paraId="1E040A14">
      <w:pPr>
        <w:pStyle w:val="7"/>
        <w:numPr>
          <w:ilvl w:val="0"/>
          <w:numId w:val="21"/>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Гироидукционный компас ГИК-1 – это централизованное устройство, объединяющее гироскопические и магнитные средства определения курса и предназначенное для определения гиромагнитного курса самолета и выдачи сигналов курса на указатели и в автопилот. По своей структуре ГИК-1 представляет курсовую систему, работающую только в одном режиме – магнитной коррекции.</w:t>
      </w:r>
    </w:p>
    <w:p w14:paraId="7F1C4904">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Компас ГИК-1 входит в состав пилотажно-навигационного оборудования и используется для решения следующих задач:</w:t>
      </w:r>
    </w:p>
    <w:p w14:paraId="132B78AD">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определения и индикации гиромагнитного курса на указателях;</w:t>
      </w:r>
    </w:p>
    <w:p w14:paraId="24CB6AC8">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выполнения полета по локсодромии с выдерживанием заданного магнитного курса;</w:t>
      </w:r>
    </w:p>
    <w:p w14:paraId="63CA249F">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производства разворотов на заданные углы;</w:t>
      </w:r>
    </w:p>
    <w:p w14:paraId="02D6E10B">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индикации магнитных пеленгов и курсовых углов радиостанций при совместной работе с АРК;</w:t>
      </w:r>
    </w:p>
    <w:p w14:paraId="3F38EA4A">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осуществления захода на посадку с комбинированным пилотажным прибором КППМ, имеющим индикации заданного и текущего магнитных курсов и положения самолета относительно равносигнальных зон курсоглиссадных маяков системы посадки.</w:t>
      </w:r>
    </w:p>
    <w:p w14:paraId="43EDEF03">
      <w:pPr>
        <w:pStyle w:val="7"/>
        <w:tabs>
          <w:tab w:val="left" w:pos="0"/>
          <w:tab w:val="left" w:pos="426"/>
        </w:tabs>
        <w:spacing w:after="0"/>
        <w:ind w:left="0"/>
        <w:jc w:val="both"/>
        <w:rPr>
          <w:rFonts w:ascii="Times New Roman" w:hAnsi="Times New Roman" w:cs="Times New Roman"/>
          <w:sz w:val="28"/>
          <w:szCs w:val="28"/>
        </w:rPr>
      </w:pPr>
    </w:p>
    <w:p w14:paraId="534BD639">
      <w:pPr>
        <w:pStyle w:val="7"/>
        <w:numPr>
          <w:ilvl w:val="0"/>
          <w:numId w:val="21"/>
        </w:numPr>
        <w:tabs>
          <w:tab w:val="left" w:pos="0"/>
          <w:tab w:val="left" w:pos="426"/>
        </w:tabs>
        <w:spacing w:after="0"/>
        <w:ind w:hanging="720"/>
        <w:jc w:val="both"/>
        <w:rPr>
          <w:rFonts w:ascii="Times New Roman" w:hAnsi="Times New Roman" w:cs="Times New Roman"/>
          <w:sz w:val="28"/>
          <w:szCs w:val="28"/>
        </w:rPr>
      </w:pPr>
      <w:r>
        <w:rPr>
          <w:rFonts w:ascii="Times New Roman" w:hAnsi="Times New Roman" w:cs="Times New Roman"/>
          <w:sz w:val="28"/>
          <w:szCs w:val="28"/>
        </w:rPr>
        <w:t>В комплект ГИК-1 входят:</w:t>
      </w:r>
    </w:p>
    <w:p w14:paraId="5249A353">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индукционный датчик ИД-3 (1) – в левой консоли крыла;</w:t>
      </w:r>
    </w:p>
    <w:p w14:paraId="5BAFF66A">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коррекционный механизм КМ-8 (1) – под креслом левого пилота;</w:t>
      </w:r>
    </w:p>
    <w:p w14:paraId="4EF16257">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гироагрегат Г-3м (1) – под креслом левого пилота;</w:t>
      </w:r>
    </w:p>
    <w:p w14:paraId="40AD8F14">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усилитель У-6м (1) – под креслом левого пилота;</w:t>
      </w:r>
    </w:p>
    <w:p w14:paraId="4C9291E5">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соединительная коробка СК-10 (1) – под столиком штурмана;</w:t>
      </w:r>
    </w:p>
    <w:p w14:paraId="68ED1EF0">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кнопка быстрого согласования (2) – на левой и правой панелях приборной доски;</w:t>
      </w:r>
    </w:p>
    <w:p w14:paraId="468DDBAB">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усилитель У-8м (1) – под полом кабины экипажа, слева;</w:t>
      </w:r>
    </w:p>
    <w:p w14:paraId="2ADFB6FC">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выключатель коррекции ВК-53РШ (1) – под полом кабины экипажа, слева;</w:t>
      </w:r>
    </w:p>
    <w:p w14:paraId="46E56BC1">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прибор КППМ (2) – на средней и правой панелях приборной доски.</w:t>
      </w:r>
    </w:p>
    <w:p w14:paraId="45B19E1D">
      <w:pPr>
        <w:tabs>
          <w:tab w:val="left" w:pos="0"/>
          <w:tab w:val="left" w:pos="426"/>
        </w:tabs>
        <w:spacing w:after="0"/>
        <w:jc w:val="both"/>
        <w:rPr>
          <w:rFonts w:ascii="Times New Roman" w:hAnsi="Times New Roman" w:cs="Times New Roman"/>
          <w:sz w:val="28"/>
          <w:szCs w:val="28"/>
        </w:rPr>
      </w:pPr>
    </w:p>
    <w:p w14:paraId="448C4CF5">
      <w:pPr>
        <w:tabs>
          <w:tab w:val="left" w:pos="0"/>
          <w:tab w:val="left" w:pos="426"/>
        </w:tabs>
        <w:spacing w:after="0"/>
        <w:jc w:val="both"/>
        <w:rPr>
          <w:rFonts w:ascii="Times New Roman" w:hAnsi="Times New Roman" w:cs="Times New Roman"/>
          <w:sz w:val="28"/>
          <w:szCs w:val="28"/>
        </w:rPr>
      </w:pPr>
    </w:p>
    <w:p w14:paraId="59ACC0B0">
      <w:pPr>
        <w:tabs>
          <w:tab w:val="left" w:pos="0"/>
          <w:tab w:val="left" w:pos="426"/>
        </w:tabs>
        <w:spacing w:after="0"/>
        <w:jc w:val="both"/>
        <w:rPr>
          <w:rFonts w:ascii="Times New Roman" w:hAnsi="Times New Roman" w:cs="Times New Roman"/>
          <w:sz w:val="28"/>
          <w:szCs w:val="28"/>
        </w:rPr>
      </w:pPr>
    </w:p>
    <w:p w14:paraId="7FD6EC67">
      <w:pPr>
        <w:tabs>
          <w:tab w:val="left" w:pos="0"/>
          <w:tab w:val="left" w:pos="426"/>
        </w:tabs>
        <w:spacing w:after="0"/>
        <w:jc w:val="both"/>
        <w:rPr>
          <w:rFonts w:ascii="Times New Roman" w:hAnsi="Times New Roman" w:cs="Times New Roman"/>
          <w:sz w:val="28"/>
          <w:szCs w:val="28"/>
        </w:rPr>
      </w:pPr>
    </w:p>
    <w:p w14:paraId="47490EF3">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lang w:eastAsia="ru-RU"/>
        </w:rPr>
        <w:drawing>
          <wp:inline distT="0" distB="0" distL="0" distR="0">
            <wp:extent cx="4648200" cy="280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contrast="40000"/>
                              </a14:imgEffect>
                              <a14:imgEffect>
                                <a14:colorTemperature colorTemp="4700"/>
                              </a14:imgEffect>
                              <a14:imgEffect>
                                <a14:saturation sat="0"/>
                              </a14:imgEffect>
                              <a14:imgEffect>
                                <a14:sharpenSoften amount="25000"/>
                              </a14:imgEffect>
                            </a14:imgLayer>
                          </a14:imgProps>
                        </a:ext>
                        <a:ext uri="{28A0092B-C50C-407E-A947-70E740481C1C}">
                          <a14:useLocalDpi xmlns:a14="http://schemas.microsoft.com/office/drawing/2010/main" val="0"/>
                        </a:ext>
                      </a:extLst>
                    </a:blip>
                    <a:srcRect/>
                    <a:stretch>
                      <a:fillRect/>
                    </a:stretch>
                  </pic:blipFill>
                  <pic:spPr>
                    <a:xfrm>
                      <a:off x="0" y="0"/>
                      <a:ext cx="4648200" cy="2809240"/>
                    </a:xfrm>
                    <a:prstGeom prst="rect">
                      <a:avLst/>
                    </a:prstGeom>
                    <a:noFill/>
                  </pic:spPr>
                </pic:pic>
              </a:graphicData>
            </a:graphic>
          </wp:inline>
        </w:drawing>
      </w:r>
    </w:p>
    <w:p w14:paraId="1213518F">
      <w:pPr>
        <w:tabs>
          <w:tab w:val="left" w:pos="0"/>
          <w:tab w:val="left" w:pos="426"/>
        </w:tabs>
        <w:spacing w:after="0"/>
        <w:jc w:val="both"/>
        <w:rPr>
          <w:rFonts w:ascii="Times New Roman" w:hAnsi="Times New Roman" w:cs="Times New Roman"/>
          <w:sz w:val="28"/>
          <w:szCs w:val="28"/>
        </w:rPr>
      </w:pPr>
    </w:p>
    <w:p w14:paraId="27E8F80E">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Комплект компаса ГИК-1</w:t>
      </w:r>
    </w:p>
    <w:p w14:paraId="7B5085DE">
      <w:pPr>
        <w:tabs>
          <w:tab w:val="left" w:pos="0"/>
          <w:tab w:val="left" w:pos="426"/>
        </w:tabs>
        <w:spacing w:after="0"/>
        <w:jc w:val="both"/>
        <w:rPr>
          <w:rFonts w:ascii="Times New Roman" w:hAnsi="Times New Roman" w:cs="Times New Roman"/>
          <w:sz w:val="28"/>
          <w:szCs w:val="28"/>
          <w:lang w:bidi="ru-RU"/>
        </w:rPr>
      </w:pPr>
      <w:r>
        <w:rPr>
          <w:rFonts w:ascii="Times New Roman" w:hAnsi="Times New Roman" w:cs="Times New Roman"/>
          <w:i/>
          <w:iCs/>
          <w:sz w:val="28"/>
          <w:szCs w:val="28"/>
          <w:lang w:bidi="ru-RU"/>
        </w:rPr>
        <w:t>1</w:t>
      </w:r>
      <w:r>
        <w:rPr>
          <w:rFonts w:ascii="Times New Roman" w:hAnsi="Times New Roman" w:cs="Times New Roman"/>
          <w:sz w:val="28"/>
          <w:szCs w:val="28"/>
          <w:lang w:bidi="ru-RU"/>
        </w:rPr>
        <w:t xml:space="preserve"> — индукционный датчик; </w:t>
      </w:r>
      <w:r>
        <w:rPr>
          <w:rFonts w:ascii="Times New Roman" w:hAnsi="Times New Roman" w:cs="Times New Roman"/>
          <w:i/>
          <w:iCs/>
          <w:sz w:val="28"/>
          <w:szCs w:val="28"/>
          <w:lang w:bidi="ru-RU"/>
        </w:rPr>
        <w:t>2</w:t>
      </w:r>
      <w:r>
        <w:rPr>
          <w:rFonts w:ascii="Times New Roman" w:hAnsi="Times New Roman" w:cs="Times New Roman"/>
          <w:sz w:val="28"/>
          <w:szCs w:val="28"/>
          <w:lang w:bidi="ru-RU"/>
        </w:rPr>
        <w:t xml:space="preserve"> — коррекционный механизм; </w:t>
      </w:r>
      <w:r>
        <w:rPr>
          <w:rFonts w:ascii="Times New Roman" w:hAnsi="Times New Roman" w:cs="Times New Roman"/>
          <w:i/>
          <w:iCs/>
          <w:sz w:val="28"/>
          <w:szCs w:val="28"/>
          <w:lang w:bidi="ru-RU"/>
        </w:rPr>
        <w:t>3</w:t>
      </w:r>
      <w:r>
        <w:rPr>
          <w:rFonts w:ascii="Times New Roman" w:hAnsi="Times New Roman" w:cs="Times New Roman"/>
          <w:sz w:val="28"/>
          <w:szCs w:val="28"/>
          <w:lang w:bidi="ru-RU"/>
        </w:rPr>
        <w:t xml:space="preserve"> — гироагрегат; </w:t>
      </w:r>
      <w:r>
        <w:rPr>
          <w:rFonts w:ascii="Times New Roman" w:hAnsi="Times New Roman" w:cs="Times New Roman"/>
          <w:i/>
          <w:iCs/>
          <w:sz w:val="28"/>
          <w:szCs w:val="28"/>
          <w:lang w:bidi="ru-RU"/>
        </w:rPr>
        <w:t>4</w:t>
      </w:r>
      <w:r>
        <w:rPr>
          <w:rFonts w:ascii="Times New Roman" w:hAnsi="Times New Roman" w:cs="Times New Roman"/>
          <w:sz w:val="28"/>
          <w:szCs w:val="28"/>
          <w:lang w:bidi="ru-RU"/>
        </w:rPr>
        <w:t xml:space="preserve"> — усилитель У-6М; </w:t>
      </w:r>
      <w:r>
        <w:rPr>
          <w:rFonts w:ascii="Times New Roman" w:hAnsi="Times New Roman" w:cs="Times New Roman"/>
          <w:i/>
          <w:iCs/>
          <w:sz w:val="28"/>
          <w:szCs w:val="28"/>
          <w:lang w:bidi="ru-RU"/>
        </w:rPr>
        <w:t>5</w:t>
      </w:r>
      <w:r>
        <w:rPr>
          <w:rFonts w:ascii="Times New Roman" w:hAnsi="Times New Roman" w:cs="Times New Roman"/>
          <w:sz w:val="28"/>
          <w:szCs w:val="28"/>
          <w:lang w:bidi="ru-RU"/>
        </w:rPr>
        <w:t>—соединительная коробка</w:t>
      </w:r>
      <w:r>
        <w:rPr>
          <w:rFonts w:ascii="Times New Roman" w:hAnsi="Times New Roman" w:cs="Times New Roman"/>
          <w:sz w:val="28"/>
          <w:szCs w:val="28"/>
          <w:vertAlign w:val="superscript"/>
          <w:lang w:bidi="ru-RU"/>
        </w:rPr>
        <w:t>-</w:t>
      </w:r>
      <w:r>
        <w:rPr>
          <w:rFonts w:ascii="Times New Roman" w:hAnsi="Times New Roman" w:cs="Times New Roman"/>
          <w:sz w:val="28"/>
          <w:szCs w:val="28"/>
          <w:lang w:bidi="ru-RU"/>
        </w:rPr>
        <w:t xml:space="preserve"> </w:t>
      </w:r>
      <w:r>
        <w:rPr>
          <w:rFonts w:ascii="Times New Roman" w:hAnsi="Times New Roman" w:cs="Times New Roman"/>
          <w:i/>
          <w:iCs/>
          <w:sz w:val="28"/>
          <w:szCs w:val="28"/>
          <w:lang w:bidi="ru-RU"/>
        </w:rPr>
        <w:t>в</w:t>
      </w:r>
      <w:r>
        <w:rPr>
          <w:rFonts w:ascii="Times New Roman" w:hAnsi="Times New Roman" w:cs="Times New Roman"/>
          <w:sz w:val="28"/>
          <w:szCs w:val="28"/>
          <w:lang w:bidi="ru-RU"/>
        </w:rPr>
        <w:t xml:space="preserve"> — кнопка согласования; 7 — усилитель У-8М; </w:t>
      </w:r>
      <w:r>
        <w:rPr>
          <w:rFonts w:ascii="Times New Roman" w:hAnsi="Times New Roman" w:cs="Times New Roman"/>
          <w:i/>
          <w:iCs/>
          <w:sz w:val="28"/>
          <w:szCs w:val="28"/>
          <w:lang w:bidi="ru-RU"/>
        </w:rPr>
        <w:t>8</w:t>
      </w:r>
      <w:r>
        <w:rPr>
          <w:rFonts w:ascii="Times New Roman" w:hAnsi="Times New Roman" w:cs="Times New Roman"/>
          <w:sz w:val="28"/>
          <w:szCs w:val="28"/>
          <w:lang w:bidi="ru-RU"/>
        </w:rPr>
        <w:t xml:space="preserve"> — указатель КППМ</w:t>
      </w:r>
    </w:p>
    <w:p w14:paraId="5F3550C5">
      <w:pPr>
        <w:tabs>
          <w:tab w:val="left" w:pos="0"/>
          <w:tab w:val="left" w:pos="426"/>
        </w:tabs>
        <w:spacing w:after="0"/>
        <w:jc w:val="both"/>
        <w:rPr>
          <w:rFonts w:ascii="Times New Roman" w:hAnsi="Times New Roman" w:cs="Times New Roman"/>
          <w:sz w:val="28"/>
          <w:szCs w:val="28"/>
        </w:rPr>
      </w:pPr>
    </w:p>
    <w:p w14:paraId="10F83635">
      <w:pPr>
        <w:tabs>
          <w:tab w:val="left" w:pos="0"/>
          <w:tab w:val="left" w:pos="426"/>
        </w:tabs>
        <w:spacing w:after="0"/>
        <w:jc w:val="both"/>
        <w:rPr>
          <w:rFonts w:ascii="Times New Roman" w:hAnsi="Times New Roman" w:cs="Times New Roman"/>
          <w:sz w:val="28"/>
          <w:szCs w:val="28"/>
        </w:rPr>
      </w:pPr>
    </w:p>
    <w:p w14:paraId="3F305DF4">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eastAsia="ru-RU"/>
        </w:rPr>
        <w:drawing>
          <wp:inline distT="0" distB="0" distL="0" distR="0">
            <wp:extent cx="2743200" cy="23812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contrast="4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2743200" cy="2381250"/>
                    </a:xfrm>
                    <a:prstGeom prst="rect">
                      <a:avLst/>
                    </a:prstGeom>
                    <a:noFill/>
                  </pic:spPr>
                </pic:pic>
              </a:graphicData>
            </a:graphic>
          </wp:inline>
        </w:drawing>
      </w:r>
    </w:p>
    <w:p w14:paraId="5AA537DE">
      <w:pPr>
        <w:tabs>
          <w:tab w:val="left" w:pos="0"/>
          <w:tab w:val="left" w:pos="426"/>
        </w:tabs>
        <w:spacing w:after="0"/>
        <w:jc w:val="both"/>
        <w:rPr>
          <w:rFonts w:ascii="Times New Roman" w:hAnsi="Times New Roman" w:cs="Times New Roman"/>
          <w:sz w:val="28"/>
          <w:szCs w:val="28"/>
        </w:rPr>
      </w:pPr>
    </w:p>
    <w:p w14:paraId="38DB656C">
      <w:pPr>
        <w:tabs>
          <w:tab w:val="left" w:pos="360"/>
          <w:tab w:val="left" w:pos="426"/>
        </w:tabs>
        <w:jc w:val="both"/>
        <w:rPr>
          <w:rFonts w:ascii="Times New Roman" w:hAnsi="Times New Roman" w:cs="Times New Roman"/>
          <w:sz w:val="28"/>
          <w:szCs w:val="28"/>
        </w:rPr>
      </w:pPr>
      <w:r>
        <w:rPr>
          <w:rFonts w:ascii="Times New Roman" w:hAnsi="Times New Roman" w:cs="Times New Roman"/>
          <w:sz w:val="28"/>
          <w:szCs w:val="28"/>
        </w:rPr>
        <w:t xml:space="preserve">                                              Указатель КППМ</w:t>
      </w:r>
    </w:p>
    <w:p w14:paraId="1CA8AE02">
      <w:pPr>
        <w:tabs>
          <w:tab w:val="left" w:pos="360"/>
          <w:tab w:val="left" w:pos="426"/>
        </w:tabs>
        <w:jc w:val="both"/>
        <w:rPr>
          <w:rFonts w:ascii="Times New Roman" w:hAnsi="Times New Roman" w:cs="Times New Roman"/>
          <w:sz w:val="28"/>
          <w:szCs w:val="28"/>
          <w:lang w:bidi="ru-RU"/>
        </w:rPr>
      </w:pPr>
      <w:r>
        <w:rPr>
          <w:rFonts w:ascii="Times New Roman" w:hAnsi="Times New Roman" w:cs="Times New Roman"/>
          <w:i/>
          <w:iCs/>
          <w:sz w:val="28"/>
          <w:szCs w:val="28"/>
          <w:lang w:bidi="ru-RU"/>
        </w:rPr>
        <w:t>1</w:t>
      </w:r>
      <w:r>
        <w:rPr>
          <w:rFonts w:ascii="Times New Roman" w:hAnsi="Times New Roman" w:cs="Times New Roman"/>
          <w:b/>
          <w:bCs/>
          <w:i/>
          <w:iCs/>
          <w:sz w:val="28"/>
          <w:szCs w:val="28"/>
          <w:lang w:bidi="ru-RU"/>
        </w:rPr>
        <w:t xml:space="preserve">, </w:t>
      </w:r>
      <w:r>
        <w:rPr>
          <w:rFonts w:ascii="Times New Roman" w:hAnsi="Times New Roman" w:cs="Times New Roman"/>
          <w:i/>
          <w:iCs/>
          <w:sz w:val="28"/>
          <w:szCs w:val="28"/>
          <w:lang w:bidi="ru-RU"/>
        </w:rPr>
        <w:t>2</w:t>
      </w:r>
      <w:r>
        <w:rPr>
          <w:rFonts w:ascii="Times New Roman" w:hAnsi="Times New Roman" w:cs="Times New Roman"/>
          <w:sz w:val="28"/>
          <w:szCs w:val="28"/>
          <w:lang w:bidi="ru-RU"/>
        </w:rPr>
        <w:t xml:space="preserve">—шлицы для корректирования стрелок курсовой и глиссадной систем; </w:t>
      </w:r>
      <w:r>
        <w:rPr>
          <w:rFonts w:ascii="Times New Roman" w:hAnsi="Times New Roman" w:cs="Times New Roman"/>
          <w:i/>
          <w:iCs/>
          <w:sz w:val="28"/>
          <w:szCs w:val="28"/>
          <w:lang w:bidi="ru-RU"/>
        </w:rPr>
        <w:t>3</w:t>
      </w:r>
      <w:r>
        <w:rPr>
          <w:rFonts w:ascii="Times New Roman" w:hAnsi="Times New Roman" w:cs="Times New Roman"/>
          <w:sz w:val="28"/>
          <w:szCs w:val="28"/>
          <w:lang w:bidi="ru-RU"/>
        </w:rPr>
        <w:t xml:space="preserve"> — стрелка указателя курса; </w:t>
      </w:r>
      <w:r>
        <w:rPr>
          <w:rFonts w:ascii="Times New Roman" w:hAnsi="Times New Roman" w:cs="Times New Roman"/>
          <w:i/>
          <w:iCs/>
          <w:sz w:val="28"/>
          <w:szCs w:val="28"/>
          <w:lang w:bidi="ru-RU"/>
        </w:rPr>
        <w:t>4</w:t>
      </w:r>
      <w:r>
        <w:rPr>
          <w:rFonts w:ascii="Times New Roman" w:hAnsi="Times New Roman" w:cs="Times New Roman"/>
          <w:sz w:val="28"/>
          <w:szCs w:val="28"/>
          <w:lang w:bidi="ru-RU"/>
        </w:rPr>
        <w:t xml:space="preserve"> — неподвижный указатель курса; </w:t>
      </w:r>
      <w:r>
        <w:rPr>
          <w:rFonts w:ascii="Times New Roman" w:hAnsi="Times New Roman" w:cs="Times New Roman"/>
          <w:i/>
          <w:iCs/>
          <w:sz w:val="28"/>
          <w:szCs w:val="28"/>
          <w:lang w:bidi="ru-RU"/>
        </w:rPr>
        <w:t>5</w:t>
      </w:r>
      <w:r>
        <w:rPr>
          <w:rFonts w:ascii="Times New Roman" w:hAnsi="Times New Roman" w:cs="Times New Roman"/>
          <w:sz w:val="28"/>
          <w:szCs w:val="28"/>
          <w:lang w:bidi="ru-RU"/>
        </w:rPr>
        <w:t xml:space="preserve"> — вращающийся циферблат; 5—аварийный сигнализатор курса; 7 — рукоятка кремальеры; </w:t>
      </w:r>
      <w:r>
        <w:rPr>
          <w:rFonts w:ascii="Times New Roman" w:hAnsi="Times New Roman" w:cs="Times New Roman"/>
          <w:i/>
          <w:iCs/>
          <w:sz w:val="28"/>
          <w:szCs w:val="28"/>
          <w:lang w:bidi="ru-RU"/>
        </w:rPr>
        <w:t>8 —</w:t>
      </w:r>
      <w:r>
        <w:rPr>
          <w:rFonts w:ascii="Times New Roman" w:hAnsi="Times New Roman" w:cs="Times New Roman"/>
          <w:sz w:val="28"/>
          <w:szCs w:val="28"/>
          <w:lang w:bidi="ru-RU"/>
        </w:rPr>
        <w:t xml:space="preserve"> неподвижный циферблат курса и глиссады; </w:t>
      </w:r>
      <w:r>
        <w:rPr>
          <w:rFonts w:ascii="Times New Roman" w:hAnsi="Times New Roman" w:cs="Times New Roman"/>
          <w:i/>
          <w:iCs/>
          <w:sz w:val="28"/>
          <w:szCs w:val="28"/>
          <w:lang w:bidi="ru-RU"/>
        </w:rPr>
        <w:t>9</w:t>
      </w:r>
      <w:r>
        <w:rPr>
          <w:rFonts w:ascii="Times New Roman" w:hAnsi="Times New Roman" w:cs="Times New Roman"/>
          <w:sz w:val="28"/>
          <w:szCs w:val="28"/>
          <w:lang w:bidi="ru-RU"/>
        </w:rPr>
        <w:t xml:space="preserve"> — стрелка курса; </w:t>
      </w:r>
      <w:r>
        <w:rPr>
          <w:rFonts w:ascii="Times New Roman" w:hAnsi="Times New Roman" w:cs="Times New Roman"/>
          <w:i/>
          <w:iCs/>
          <w:sz w:val="28"/>
          <w:szCs w:val="28"/>
          <w:lang w:bidi="ru-RU"/>
        </w:rPr>
        <w:t>10</w:t>
      </w:r>
      <w:r>
        <w:rPr>
          <w:rFonts w:ascii="Times New Roman" w:hAnsi="Times New Roman" w:cs="Times New Roman"/>
          <w:sz w:val="28"/>
          <w:szCs w:val="28"/>
          <w:lang w:bidi="ru-RU"/>
        </w:rPr>
        <w:t xml:space="preserve"> — аварийный сигнализатор глиссады; </w:t>
      </w:r>
      <w:r>
        <w:rPr>
          <w:rFonts w:ascii="Times New Roman" w:hAnsi="Times New Roman" w:cs="Times New Roman"/>
          <w:i/>
          <w:iCs/>
          <w:sz w:val="28"/>
          <w:szCs w:val="28"/>
          <w:lang w:bidi="ru-RU"/>
        </w:rPr>
        <w:t>11</w:t>
      </w:r>
      <w:r>
        <w:rPr>
          <w:rFonts w:ascii="Times New Roman" w:hAnsi="Times New Roman" w:cs="Times New Roman"/>
          <w:sz w:val="28"/>
          <w:szCs w:val="28"/>
          <w:lang w:bidi="ru-RU"/>
        </w:rPr>
        <w:t xml:space="preserve"> — стрелка глиссады; </w:t>
      </w:r>
      <w:r>
        <w:rPr>
          <w:rFonts w:ascii="Times New Roman" w:hAnsi="Times New Roman" w:cs="Times New Roman"/>
          <w:i/>
          <w:iCs/>
          <w:sz w:val="28"/>
          <w:szCs w:val="28"/>
          <w:lang w:bidi="ru-RU"/>
        </w:rPr>
        <w:t>12</w:t>
      </w:r>
      <w:r>
        <w:rPr>
          <w:rFonts w:ascii="Times New Roman" w:hAnsi="Times New Roman" w:cs="Times New Roman"/>
          <w:sz w:val="28"/>
          <w:szCs w:val="28"/>
          <w:lang w:bidi="ru-RU"/>
        </w:rPr>
        <w:t xml:space="preserve"> — кольцо нулевой отметки</w:t>
      </w:r>
    </w:p>
    <w:p w14:paraId="4E3CFDB6">
      <w:pPr>
        <w:tabs>
          <w:tab w:val="left" w:pos="0"/>
          <w:tab w:val="left" w:pos="426"/>
        </w:tabs>
        <w:spacing w:after="0"/>
        <w:jc w:val="both"/>
        <w:rPr>
          <w:rFonts w:ascii="Times New Roman" w:hAnsi="Times New Roman" w:cs="Times New Roman"/>
          <w:sz w:val="28"/>
          <w:szCs w:val="28"/>
        </w:rPr>
      </w:pPr>
    </w:p>
    <w:p w14:paraId="644BE76E">
      <w:pPr>
        <w:pStyle w:val="7"/>
        <w:numPr>
          <w:ilvl w:val="0"/>
          <w:numId w:val="21"/>
        </w:numPr>
        <w:tabs>
          <w:tab w:val="left" w:pos="0"/>
          <w:tab w:val="left" w:pos="426"/>
        </w:tabs>
        <w:spacing w:after="0"/>
        <w:jc w:val="both"/>
        <w:rPr>
          <w:rFonts w:ascii="Times New Roman" w:hAnsi="Times New Roman" w:cs="Times New Roman"/>
          <w:sz w:val="28"/>
          <w:szCs w:val="28"/>
        </w:rPr>
      </w:pPr>
      <w:r>
        <w:rPr>
          <w:rFonts w:ascii="Times New Roman" w:hAnsi="Times New Roman" w:cs="Times New Roman"/>
          <w:i/>
          <w:sz w:val="28"/>
          <w:szCs w:val="28"/>
        </w:rPr>
        <w:t>Основные технические характеристики</w:t>
      </w:r>
      <w:r>
        <w:rPr>
          <w:rFonts w:ascii="Times New Roman" w:hAnsi="Times New Roman" w:cs="Times New Roman"/>
          <w:sz w:val="28"/>
          <w:szCs w:val="28"/>
        </w:rPr>
        <w:t>:</w:t>
      </w:r>
    </w:p>
    <w:p w14:paraId="1DF7652B">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время готовности – не более 3 мин.;</w:t>
      </w:r>
    </w:p>
    <w:p w14:paraId="123CFA69">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погрешность в определении гиромагнитного курса - </w:t>
      </w:r>
      <w:r>
        <w:rPr>
          <w:rFonts w:ascii="Times New Roman" w:hAnsi="Times New Roman" w:cs="Times New Roman"/>
          <w:sz w:val="28"/>
          <w:szCs w:val="28"/>
          <w:u w:val="single"/>
        </w:rPr>
        <w:t>+</w:t>
      </w:r>
      <w:r>
        <w:rPr>
          <w:rFonts w:ascii="Times New Roman" w:hAnsi="Times New Roman" w:cs="Times New Roman"/>
          <w:sz w:val="28"/>
          <w:szCs w:val="28"/>
        </w:rPr>
        <w:t xml:space="preserve"> 1,5</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7B399CF1">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скорость согласования:</w:t>
      </w:r>
    </w:p>
    <w:p w14:paraId="77F50873">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 нормальная – от 1,5 до 4,5</w:t>
      </w:r>
      <w:r>
        <w:rPr>
          <w:rFonts w:ascii="Times New Roman" w:hAnsi="Times New Roman" w:cs="Times New Roman"/>
          <w:sz w:val="28"/>
          <w:szCs w:val="28"/>
          <w:vertAlign w:val="superscript"/>
        </w:rPr>
        <w:t>о</w:t>
      </w:r>
      <w:r>
        <w:rPr>
          <w:rFonts w:ascii="Times New Roman" w:hAnsi="Times New Roman" w:cs="Times New Roman"/>
          <w:sz w:val="28"/>
          <w:szCs w:val="28"/>
        </w:rPr>
        <w:t>/мин.</w:t>
      </w:r>
    </w:p>
    <w:p w14:paraId="0C612AA9">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 большая      - не менее 8,5</w:t>
      </w:r>
      <w:r>
        <w:rPr>
          <w:rFonts w:ascii="Times New Roman" w:hAnsi="Times New Roman" w:cs="Times New Roman"/>
          <w:sz w:val="28"/>
          <w:szCs w:val="28"/>
          <w:vertAlign w:val="superscript"/>
        </w:rPr>
        <w:t>о</w:t>
      </w:r>
      <w:r>
        <w:rPr>
          <w:rFonts w:ascii="Times New Roman" w:hAnsi="Times New Roman" w:cs="Times New Roman"/>
          <w:sz w:val="28"/>
          <w:szCs w:val="28"/>
        </w:rPr>
        <w:t>/мин.</w:t>
      </w:r>
    </w:p>
    <w:p w14:paraId="0962A58C">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напряжение питания:</w:t>
      </w:r>
    </w:p>
    <w:p w14:paraId="27D52B88">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 трехфазного переменного 36 </w:t>
      </w:r>
      <w:r>
        <w:rPr>
          <w:rFonts w:ascii="Times New Roman" w:hAnsi="Times New Roman" w:cs="Times New Roman"/>
          <w:sz w:val="28"/>
          <w:szCs w:val="28"/>
          <w:u w:val="single"/>
        </w:rPr>
        <w:t>+</w:t>
      </w:r>
      <w:r>
        <w:rPr>
          <w:rFonts w:ascii="Times New Roman" w:hAnsi="Times New Roman" w:cs="Times New Roman"/>
          <w:sz w:val="28"/>
          <w:szCs w:val="28"/>
        </w:rPr>
        <w:t xml:space="preserve"> 1,8 В, 400 </w:t>
      </w:r>
      <w:r>
        <w:rPr>
          <w:rFonts w:ascii="Times New Roman" w:hAnsi="Times New Roman" w:cs="Times New Roman"/>
          <w:sz w:val="28"/>
          <w:szCs w:val="28"/>
          <w:u w:val="single"/>
        </w:rPr>
        <w:t>+</w:t>
      </w:r>
      <w:r>
        <w:rPr>
          <w:rFonts w:ascii="Times New Roman" w:hAnsi="Times New Roman" w:cs="Times New Roman"/>
          <w:sz w:val="28"/>
          <w:szCs w:val="28"/>
        </w:rPr>
        <w:t xml:space="preserve"> 8 Гц</w:t>
      </w:r>
    </w:p>
    <w:p w14:paraId="59DC4118">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 постоянного 27 </w:t>
      </w:r>
      <w:r>
        <w:rPr>
          <w:rFonts w:ascii="Times New Roman" w:hAnsi="Times New Roman" w:cs="Times New Roman"/>
          <w:sz w:val="28"/>
          <w:szCs w:val="28"/>
          <w:u w:val="single"/>
        </w:rPr>
        <w:t>+</w:t>
      </w:r>
      <w:r>
        <w:rPr>
          <w:rFonts w:ascii="Times New Roman" w:hAnsi="Times New Roman" w:cs="Times New Roman"/>
          <w:sz w:val="28"/>
          <w:szCs w:val="28"/>
        </w:rPr>
        <w:t xml:space="preserve"> 2,7 В</w:t>
      </w:r>
    </w:p>
    <w:p w14:paraId="195293A1">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потребляемая мощность:</w:t>
      </w:r>
    </w:p>
    <w:p w14:paraId="1FAD5469">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 по переменному току – не более 75 ВА </w:t>
      </w:r>
    </w:p>
    <w:p w14:paraId="42F07222">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 по постоянному току – 30 Вт</w:t>
      </w:r>
    </w:p>
    <w:p w14:paraId="44E7F7DB">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высотность – до 25000 м.</w:t>
      </w:r>
    </w:p>
    <w:p w14:paraId="19A63A0C">
      <w:pPr>
        <w:tabs>
          <w:tab w:val="left" w:pos="0"/>
          <w:tab w:val="left" w:pos="426"/>
        </w:tabs>
        <w:spacing w:after="0"/>
        <w:jc w:val="both"/>
        <w:rPr>
          <w:rFonts w:ascii="Times New Roman" w:hAnsi="Times New Roman" w:cs="Times New Roman"/>
          <w:sz w:val="28"/>
          <w:szCs w:val="28"/>
        </w:rPr>
      </w:pPr>
    </w:p>
    <w:p w14:paraId="61AC6711">
      <w:pPr>
        <w:tabs>
          <w:tab w:val="left" w:pos="0"/>
          <w:tab w:val="left" w:pos="426"/>
        </w:tabs>
        <w:spacing w:after="0"/>
        <w:jc w:val="both"/>
        <w:rPr>
          <w:rFonts w:ascii="Times New Roman" w:hAnsi="Times New Roman" w:cs="Times New Roman"/>
          <w:sz w:val="28"/>
          <w:szCs w:val="28"/>
        </w:rPr>
      </w:pPr>
    </w:p>
    <w:p w14:paraId="30185AF4">
      <w:pPr>
        <w:tabs>
          <w:tab w:val="left" w:pos="0"/>
          <w:tab w:val="left" w:pos="426"/>
        </w:tabs>
        <w:spacing w:after="0"/>
        <w:jc w:val="both"/>
        <w:rPr>
          <w:rFonts w:ascii="Times New Roman" w:hAnsi="Times New Roman" w:cs="Times New Roman"/>
          <w:sz w:val="28"/>
          <w:szCs w:val="28"/>
        </w:rPr>
      </w:pPr>
    </w:p>
    <w:p w14:paraId="4E307D98">
      <w:pPr>
        <w:tabs>
          <w:tab w:val="left" w:pos="0"/>
          <w:tab w:val="left" w:pos="426"/>
        </w:tabs>
        <w:spacing w:after="0"/>
        <w:jc w:val="both"/>
        <w:rPr>
          <w:rFonts w:ascii="Times New Roman" w:hAnsi="Times New Roman" w:cs="Times New Roman"/>
          <w:sz w:val="28"/>
          <w:szCs w:val="28"/>
        </w:rPr>
      </w:pPr>
    </w:p>
    <w:p w14:paraId="647C557F">
      <w:pPr>
        <w:tabs>
          <w:tab w:val="left" w:pos="0"/>
          <w:tab w:val="left" w:pos="426"/>
        </w:tabs>
        <w:spacing w:after="0"/>
        <w:jc w:val="both"/>
        <w:rPr>
          <w:rFonts w:ascii="Times New Roman" w:hAnsi="Times New Roman" w:cs="Times New Roman"/>
          <w:sz w:val="28"/>
          <w:szCs w:val="28"/>
        </w:rPr>
      </w:pPr>
    </w:p>
    <w:p w14:paraId="6D8AA796">
      <w:pPr>
        <w:tabs>
          <w:tab w:val="left" w:pos="0"/>
          <w:tab w:val="left" w:pos="426"/>
        </w:tabs>
        <w:spacing w:after="0"/>
        <w:jc w:val="both"/>
        <w:rPr>
          <w:rFonts w:ascii="Times New Roman" w:hAnsi="Times New Roman" w:cs="Times New Roman"/>
          <w:sz w:val="28"/>
          <w:szCs w:val="28"/>
        </w:rPr>
      </w:pPr>
    </w:p>
    <w:p w14:paraId="7D42C56B">
      <w:pPr>
        <w:tabs>
          <w:tab w:val="left" w:pos="0"/>
          <w:tab w:val="left" w:pos="426"/>
        </w:tabs>
        <w:spacing w:after="0"/>
        <w:jc w:val="both"/>
        <w:rPr>
          <w:rFonts w:ascii="Times New Roman" w:hAnsi="Times New Roman" w:cs="Times New Roman"/>
          <w:sz w:val="28"/>
          <w:szCs w:val="28"/>
        </w:rPr>
      </w:pPr>
    </w:p>
    <w:p w14:paraId="63EA7458">
      <w:pPr>
        <w:tabs>
          <w:tab w:val="left" w:pos="0"/>
          <w:tab w:val="left" w:pos="426"/>
        </w:tabs>
        <w:spacing w:after="0"/>
        <w:jc w:val="both"/>
        <w:rPr>
          <w:rFonts w:ascii="Times New Roman" w:hAnsi="Times New Roman" w:cs="Times New Roman"/>
          <w:sz w:val="28"/>
          <w:szCs w:val="28"/>
        </w:rPr>
      </w:pPr>
    </w:p>
    <w:p w14:paraId="13508811">
      <w:pPr>
        <w:tabs>
          <w:tab w:val="left" w:pos="0"/>
          <w:tab w:val="left" w:pos="426"/>
        </w:tabs>
        <w:spacing w:after="0"/>
        <w:jc w:val="both"/>
        <w:rPr>
          <w:rFonts w:ascii="Times New Roman" w:hAnsi="Times New Roman" w:cs="Times New Roman"/>
          <w:sz w:val="28"/>
          <w:szCs w:val="28"/>
        </w:rPr>
      </w:pPr>
    </w:p>
    <w:p w14:paraId="32F858A6">
      <w:pPr>
        <w:tabs>
          <w:tab w:val="left" w:pos="0"/>
          <w:tab w:val="left" w:pos="426"/>
        </w:tabs>
        <w:spacing w:after="0"/>
        <w:jc w:val="both"/>
        <w:rPr>
          <w:rFonts w:ascii="Times New Roman" w:hAnsi="Times New Roman" w:cs="Times New Roman"/>
          <w:sz w:val="28"/>
          <w:szCs w:val="28"/>
        </w:rPr>
      </w:pPr>
    </w:p>
    <w:p w14:paraId="0001CBA4">
      <w:pPr>
        <w:tabs>
          <w:tab w:val="left" w:pos="0"/>
          <w:tab w:val="left" w:pos="426"/>
        </w:tabs>
        <w:spacing w:after="0"/>
        <w:jc w:val="both"/>
        <w:rPr>
          <w:rFonts w:ascii="Times New Roman" w:hAnsi="Times New Roman" w:cs="Times New Roman"/>
          <w:sz w:val="28"/>
          <w:szCs w:val="28"/>
        </w:rPr>
      </w:pPr>
    </w:p>
    <w:p w14:paraId="1CFA117A">
      <w:pPr>
        <w:tabs>
          <w:tab w:val="left" w:pos="0"/>
          <w:tab w:val="left" w:pos="426"/>
        </w:tabs>
        <w:spacing w:after="0"/>
        <w:jc w:val="both"/>
        <w:rPr>
          <w:rFonts w:ascii="Times New Roman" w:hAnsi="Times New Roman" w:cs="Times New Roman"/>
          <w:sz w:val="28"/>
          <w:szCs w:val="28"/>
        </w:rPr>
      </w:pPr>
    </w:p>
    <w:p w14:paraId="5C57917F">
      <w:pPr>
        <w:tabs>
          <w:tab w:val="left" w:pos="0"/>
          <w:tab w:val="left" w:pos="426"/>
        </w:tabs>
        <w:spacing w:after="0"/>
        <w:jc w:val="both"/>
        <w:rPr>
          <w:rFonts w:ascii="Times New Roman" w:hAnsi="Times New Roman" w:cs="Times New Roman"/>
          <w:sz w:val="28"/>
          <w:szCs w:val="28"/>
        </w:rPr>
      </w:pPr>
    </w:p>
    <w:p w14:paraId="612F0618">
      <w:pPr>
        <w:tabs>
          <w:tab w:val="left" w:pos="0"/>
          <w:tab w:val="left" w:pos="426"/>
        </w:tabs>
        <w:spacing w:after="0"/>
        <w:jc w:val="both"/>
        <w:rPr>
          <w:rFonts w:ascii="Times New Roman" w:hAnsi="Times New Roman" w:cs="Times New Roman"/>
          <w:sz w:val="28"/>
          <w:szCs w:val="28"/>
        </w:rPr>
      </w:pPr>
    </w:p>
    <w:p w14:paraId="33598289">
      <w:pPr>
        <w:tabs>
          <w:tab w:val="left" w:pos="0"/>
          <w:tab w:val="left" w:pos="426"/>
        </w:tabs>
        <w:spacing w:after="0"/>
        <w:jc w:val="both"/>
        <w:rPr>
          <w:rFonts w:ascii="Times New Roman" w:hAnsi="Times New Roman" w:cs="Times New Roman"/>
          <w:sz w:val="28"/>
          <w:szCs w:val="28"/>
        </w:rPr>
      </w:pPr>
    </w:p>
    <w:p w14:paraId="443F346A">
      <w:pPr>
        <w:tabs>
          <w:tab w:val="left" w:pos="0"/>
          <w:tab w:val="left" w:pos="426"/>
        </w:tabs>
        <w:spacing w:after="0"/>
        <w:jc w:val="both"/>
        <w:rPr>
          <w:rFonts w:ascii="Times New Roman" w:hAnsi="Times New Roman" w:cs="Times New Roman"/>
          <w:sz w:val="28"/>
          <w:szCs w:val="28"/>
        </w:rPr>
      </w:pPr>
    </w:p>
    <w:p w14:paraId="55A55FF4">
      <w:pPr>
        <w:tabs>
          <w:tab w:val="left" w:pos="0"/>
          <w:tab w:val="left" w:pos="426"/>
        </w:tabs>
        <w:spacing w:after="0"/>
        <w:jc w:val="both"/>
        <w:rPr>
          <w:rFonts w:ascii="Times New Roman" w:hAnsi="Times New Roman" w:cs="Times New Roman"/>
          <w:sz w:val="28"/>
          <w:szCs w:val="28"/>
        </w:rPr>
      </w:pPr>
    </w:p>
    <w:p w14:paraId="3BDB82DF">
      <w:pPr>
        <w:tabs>
          <w:tab w:val="left" w:pos="0"/>
          <w:tab w:val="left" w:pos="426"/>
        </w:tabs>
        <w:spacing w:after="0"/>
        <w:jc w:val="both"/>
        <w:rPr>
          <w:rFonts w:ascii="Times New Roman" w:hAnsi="Times New Roman" w:cs="Times New Roman"/>
          <w:sz w:val="28"/>
          <w:szCs w:val="28"/>
        </w:rPr>
      </w:pPr>
    </w:p>
    <w:p w14:paraId="0DD6136F">
      <w:pPr>
        <w:tabs>
          <w:tab w:val="left" w:pos="0"/>
          <w:tab w:val="left" w:pos="426"/>
        </w:tabs>
        <w:spacing w:after="0"/>
        <w:jc w:val="both"/>
        <w:rPr>
          <w:rFonts w:ascii="Times New Roman" w:hAnsi="Times New Roman" w:cs="Times New Roman"/>
          <w:sz w:val="28"/>
          <w:szCs w:val="28"/>
        </w:rPr>
      </w:pPr>
    </w:p>
    <w:p w14:paraId="2EFD1200">
      <w:pPr>
        <w:tabs>
          <w:tab w:val="left" w:pos="0"/>
          <w:tab w:val="left" w:pos="426"/>
        </w:tabs>
        <w:spacing w:after="0"/>
        <w:jc w:val="both"/>
        <w:rPr>
          <w:rFonts w:ascii="Times New Roman" w:hAnsi="Times New Roman" w:cs="Times New Roman"/>
          <w:sz w:val="28"/>
          <w:szCs w:val="28"/>
        </w:rPr>
      </w:pPr>
    </w:p>
    <w:p w14:paraId="076EA5DE">
      <w:pPr>
        <w:tabs>
          <w:tab w:val="left" w:pos="0"/>
          <w:tab w:val="left" w:pos="426"/>
        </w:tabs>
        <w:spacing w:after="0"/>
        <w:jc w:val="both"/>
        <w:rPr>
          <w:rFonts w:ascii="Times New Roman" w:hAnsi="Times New Roman" w:cs="Times New Roman"/>
          <w:sz w:val="28"/>
          <w:szCs w:val="28"/>
        </w:rPr>
      </w:pPr>
    </w:p>
    <w:p w14:paraId="7F8C86F4">
      <w:pPr>
        <w:tabs>
          <w:tab w:val="left" w:pos="0"/>
          <w:tab w:val="left" w:pos="426"/>
        </w:tabs>
        <w:spacing w:after="0"/>
        <w:jc w:val="both"/>
        <w:rPr>
          <w:rFonts w:ascii="Times New Roman" w:hAnsi="Times New Roman" w:cs="Times New Roman"/>
          <w:sz w:val="28"/>
          <w:szCs w:val="28"/>
        </w:rPr>
      </w:pPr>
    </w:p>
    <w:p w14:paraId="679E1BB2">
      <w:pPr>
        <w:tabs>
          <w:tab w:val="left" w:pos="0"/>
          <w:tab w:val="left" w:pos="426"/>
        </w:tabs>
        <w:spacing w:after="0"/>
        <w:jc w:val="both"/>
        <w:rPr>
          <w:rFonts w:ascii="Times New Roman" w:hAnsi="Times New Roman" w:cs="Times New Roman"/>
          <w:sz w:val="28"/>
          <w:szCs w:val="28"/>
        </w:rPr>
      </w:pPr>
    </w:p>
    <w:p w14:paraId="4360D603">
      <w:pPr>
        <w:tabs>
          <w:tab w:val="left" w:pos="0"/>
          <w:tab w:val="left" w:pos="426"/>
        </w:tabs>
        <w:spacing w:after="0"/>
        <w:jc w:val="both"/>
        <w:rPr>
          <w:rFonts w:ascii="Times New Roman" w:hAnsi="Times New Roman" w:cs="Times New Roman"/>
          <w:sz w:val="28"/>
          <w:szCs w:val="28"/>
        </w:rPr>
      </w:pPr>
    </w:p>
    <w:p w14:paraId="113BBE07">
      <w:pPr>
        <w:tabs>
          <w:tab w:val="left" w:pos="0"/>
          <w:tab w:val="left" w:pos="426"/>
        </w:tabs>
        <w:spacing w:after="0"/>
        <w:jc w:val="both"/>
        <w:rPr>
          <w:rFonts w:ascii="Times New Roman" w:hAnsi="Times New Roman" w:cs="Times New Roman"/>
          <w:sz w:val="28"/>
          <w:szCs w:val="28"/>
        </w:rPr>
      </w:pPr>
    </w:p>
    <w:p w14:paraId="791825C0">
      <w:pPr>
        <w:tabs>
          <w:tab w:val="left" w:pos="0"/>
          <w:tab w:val="left" w:pos="426"/>
        </w:tabs>
        <w:spacing w:after="0"/>
        <w:jc w:val="both"/>
        <w:rPr>
          <w:rFonts w:ascii="Times New Roman" w:hAnsi="Times New Roman" w:cs="Times New Roman"/>
          <w:sz w:val="28"/>
          <w:szCs w:val="28"/>
        </w:rPr>
      </w:pPr>
    </w:p>
    <w:p w14:paraId="4776855C">
      <w:pPr>
        <w:tabs>
          <w:tab w:val="left" w:pos="0"/>
          <w:tab w:val="left" w:pos="426"/>
        </w:tabs>
        <w:spacing w:after="0"/>
        <w:jc w:val="both"/>
        <w:rPr>
          <w:rFonts w:ascii="Times New Roman" w:hAnsi="Times New Roman" w:cs="Times New Roman"/>
          <w:sz w:val="28"/>
          <w:szCs w:val="28"/>
        </w:rPr>
      </w:pPr>
    </w:p>
    <w:p w14:paraId="3BCF043E">
      <w:pPr>
        <w:tabs>
          <w:tab w:val="left" w:pos="0"/>
          <w:tab w:val="left" w:pos="426"/>
        </w:tabs>
        <w:spacing w:after="0"/>
        <w:jc w:val="both"/>
        <w:rPr>
          <w:rFonts w:ascii="Times New Roman" w:hAnsi="Times New Roman" w:cs="Times New Roman"/>
          <w:sz w:val="28"/>
          <w:szCs w:val="28"/>
        </w:rPr>
      </w:pPr>
    </w:p>
    <w:p w14:paraId="130E3148">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Занятие 2</w:t>
      </w:r>
    </w:p>
    <w:p w14:paraId="34EC0E7D">
      <w:pPr>
        <w:tabs>
          <w:tab w:val="left" w:pos="0"/>
          <w:tab w:val="left" w:pos="426"/>
        </w:tabs>
        <w:spacing w:after="0"/>
        <w:jc w:val="both"/>
        <w:rPr>
          <w:rFonts w:ascii="Times New Roman" w:hAnsi="Times New Roman" w:cs="Times New Roman"/>
          <w:sz w:val="28"/>
          <w:szCs w:val="28"/>
        </w:rPr>
      </w:pPr>
    </w:p>
    <w:p w14:paraId="723968FC">
      <w:pPr>
        <w:pStyle w:val="7"/>
        <w:numPr>
          <w:ilvl w:val="0"/>
          <w:numId w:val="22"/>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Устройство индукционного датчика ИД-3.</w:t>
      </w:r>
    </w:p>
    <w:p w14:paraId="1C73A783">
      <w:pPr>
        <w:pStyle w:val="7"/>
        <w:numPr>
          <w:ilvl w:val="0"/>
          <w:numId w:val="22"/>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Принцип работы ГИК-1.</w:t>
      </w:r>
    </w:p>
    <w:p w14:paraId="58D7871E">
      <w:pPr>
        <w:pStyle w:val="7"/>
        <w:tabs>
          <w:tab w:val="left" w:pos="0"/>
          <w:tab w:val="left" w:pos="426"/>
        </w:tabs>
        <w:spacing w:after="0"/>
        <w:ind w:left="0"/>
        <w:jc w:val="both"/>
        <w:rPr>
          <w:rFonts w:ascii="Times New Roman" w:hAnsi="Times New Roman" w:cs="Times New Roman"/>
          <w:sz w:val="28"/>
          <w:szCs w:val="28"/>
        </w:rPr>
      </w:pPr>
    </w:p>
    <w:p w14:paraId="0DAD00FE">
      <w:pPr>
        <w:pStyle w:val="7"/>
        <w:numPr>
          <w:ilvl w:val="0"/>
          <w:numId w:val="23"/>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Гироиндукционный компас ГИК-1 представляет собой комплекс магнитного и гироскопического курсовых приборов, в котором роль датчика курса выполняет индукционный датчик, а роль стабилизатора показаний – гироагрегат.</w:t>
      </w:r>
    </w:p>
    <w:p w14:paraId="02E649BF">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Чувствительным элементом</w:t>
      </w:r>
      <w:bookmarkStart w:id="0" w:name="_GoBack"/>
      <w:bookmarkEnd w:id="0"/>
      <w:r>
        <w:rPr>
          <w:rFonts w:ascii="Times New Roman" w:hAnsi="Times New Roman" w:cs="Times New Roman"/>
          <w:sz w:val="28"/>
          <w:szCs w:val="28"/>
        </w:rPr>
        <w:t xml:space="preserve"> индукционного датчика является индукционный треугольник, состоящий из трех магнитных зондов, расположенных друг относительно друга под углом 60</w:t>
      </w:r>
      <w:r>
        <w:rPr>
          <w:rFonts w:ascii="Times New Roman" w:hAnsi="Times New Roman" w:cs="Times New Roman"/>
          <w:sz w:val="28"/>
          <w:szCs w:val="28"/>
          <w:vertAlign w:val="superscript"/>
        </w:rPr>
        <w:t>о</w:t>
      </w:r>
      <w:r>
        <w:rPr>
          <w:rFonts w:ascii="Times New Roman" w:hAnsi="Times New Roman" w:cs="Times New Roman"/>
          <w:sz w:val="28"/>
          <w:szCs w:val="28"/>
        </w:rPr>
        <w:t xml:space="preserve"> и закрепленных на одной платформе. </w:t>
      </w:r>
    </w:p>
    <w:p w14:paraId="783582AA">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Магнитный зонд состоит из двух одинаковых пермаллоевых сердечников, расположенных параллельно друг другу. На сердечники навиты две обмотки – намагничивающая 2 и сигнальная 3.</w:t>
      </w:r>
    </w:p>
    <w:p w14:paraId="076F1AA8">
      <w:pPr>
        <w:pStyle w:val="7"/>
        <w:tabs>
          <w:tab w:val="left" w:pos="0"/>
          <w:tab w:val="left" w:pos="426"/>
        </w:tabs>
        <w:spacing w:after="0"/>
        <w:ind w:left="0"/>
        <w:jc w:val="both"/>
        <w:rPr>
          <w:rFonts w:ascii="Times New Roman" w:hAnsi="Times New Roman" w:cs="Times New Roman"/>
          <w:sz w:val="28"/>
          <w:szCs w:val="28"/>
        </w:rPr>
      </w:pPr>
    </w:p>
    <w:p w14:paraId="7CFEFE0E">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object>
          <v:shape id="_x0000_i1029" o:spt="75" type="#_x0000_t75" style="height:153pt;width:337.5pt;" o:ole="t" filled="f" o:preferrelative="t" stroked="f" coordsize="21600,21600">
            <v:path/>
            <v:fill on="f" focussize="0,0"/>
            <v:stroke on="f" joinstyle="miter"/>
            <v:imagedata r:id="rId32" o:title=""/>
            <o:lock v:ext="edit" aspectratio="t"/>
            <w10:wrap type="none"/>
            <w10:anchorlock/>
          </v:shape>
          <o:OLEObject Type="Embed" ProgID="Word.Document.12" ShapeID="_x0000_i1029" DrawAspect="Content" ObjectID="_1468075725" r:id="rId31">
            <o:LockedField>false</o:LockedField>
          </o:OLEObject>
        </w:object>
      </w:r>
    </w:p>
    <w:p w14:paraId="70409E18">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Магнитный зонд</w:t>
      </w:r>
    </w:p>
    <w:p w14:paraId="2828DDF6">
      <w:pPr>
        <w:pStyle w:val="7"/>
        <w:tabs>
          <w:tab w:val="left" w:pos="0"/>
          <w:tab w:val="left" w:pos="426"/>
        </w:tabs>
        <w:spacing w:after="0"/>
        <w:ind w:left="0"/>
        <w:jc w:val="both"/>
        <w:rPr>
          <w:rFonts w:ascii="Times New Roman" w:hAnsi="Times New Roman" w:cs="Times New Roman"/>
          <w:sz w:val="28"/>
          <w:szCs w:val="28"/>
        </w:rPr>
      </w:pPr>
    </w:p>
    <w:p w14:paraId="30F17B28">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Магнитное поле Земли (горизонтальная составляющая с напряженностью Нз) создает в пермаллоевых стержнях чувствительного элемента индукционного датчика постоянный магнитный поток Фз, пропорциональный магнитной проницаемости материала стержней. Переменный ток частотой </w:t>
      </w:r>
      <w:r>
        <w:rPr>
          <w:rFonts w:ascii="Times New Roman" w:hAnsi="Times New Roman" w:cs="Times New Roman"/>
          <w:sz w:val="28"/>
          <w:szCs w:val="28"/>
          <w:lang w:val="en-US"/>
        </w:rPr>
        <w:t>f</w:t>
      </w:r>
      <w:r>
        <w:rPr>
          <w:rFonts w:ascii="Times New Roman" w:hAnsi="Times New Roman" w:cs="Times New Roman"/>
          <w:sz w:val="28"/>
          <w:szCs w:val="28"/>
        </w:rPr>
        <w:t xml:space="preserve">, пропускаемый по намагничивающей обмотке 2, периодически намагничивает стержни и изменяет их магнитную проницаемость. При максимальных значениях намагничивающего тока происходит насыщение стержней, резко уменьшается их магнитная проницаемость и, следовательно, уменьшается в стержнях магнитный поток Фз. </w:t>
      </w:r>
    </w:p>
    <w:p w14:paraId="7C63E642">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При уменьшении намагничивающего тока и прохождении его через нулевые значения, магнитная проницаемость стержней увеличивается и достигает максимального значения (Фз максимальный). Таким образом, постоянный магнитный поток в стержнях преобразуется в переменный пульсирующий и по закону электромагнитной индукции в сигнальной обмотке (намотанной поверх стержней) возникает электродвижущая сила (э. д. с.), зависящая от угла ψ, составленного между направлением горизонтальной составляющей магнитного поля Земли и осью расположения пермаллоевых стержней магнитного зонда.</w:t>
      </w:r>
    </w:p>
    <w:p w14:paraId="489A373C">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Если оси стержней совпадают с направлением поля Земли, то э. д. с. будет максимальной, если оси перпендикулярны направлению поля, то э. д. с. будет равна нулю. В общем случае Е = Е</w:t>
      </w:r>
      <w:r>
        <w:rPr>
          <w:rFonts w:ascii="Times New Roman" w:hAnsi="Times New Roman" w:cs="Times New Roman"/>
          <w:sz w:val="28"/>
          <w:szCs w:val="28"/>
          <w:lang w:val="en-US"/>
        </w:rPr>
        <w:t>max</w:t>
      </w:r>
      <w:r>
        <w:rPr>
          <w:rFonts w:ascii="Times New Roman" w:hAnsi="Times New Roman" w:cs="Times New Roman"/>
          <w:sz w:val="28"/>
          <w:szCs w:val="28"/>
        </w:rPr>
        <w:t xml:space="preserve"> </w:t>
      </w:r>
      <w:r>
        <w:rPr>
          <w:rFonts w:ascii="Times New Roman" w:hAnsi="Times New Roman" w:cs="Times New Roman"/>
          <w:sz w:val="28"/>
          <w:szCs w:val="28"/>
          <w:lang w:val="en-US"/>
        </w:rPr>
        <w:t>cos</w:t>
      </w:r>
      <w:r>
        <w:rPr>
          <w:rFonts w:ascii="Times New Roman" w:hAnsi="Times New Roman" w:eastAsia="Times New Roman" w:cs="Times New Roman"/>
          <w:sz w:val="32"/>
          <w:szCs w:val="32"/>
          <w:lang w:eastAsia="ru-RU"/>
        </w:rPr>
        <w:t xml:space="preserve"> </w:t>
      </w:r>
      <w:r>
        <w:rPr>
          <w:rFonts w:ascii="Times New Roman" w:hAnsi="Times New Roman" w:cs="Times New Roman"/>
          <w:sz w:val="28"/>
          <w:szCs w:val="28"/>
        </w:rPr>
        <w:t>ψ.</w:t>
      </w:r>
    </w:p>
    <w:p w14:paraId="195C039A">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Намагничивающая обмотка 2 соединена так, что при питании ее переменным током в стержнях создаются магнитные потоки Ф~, направленные встречно, поэтому эти потоки взаимно компенсируются и не наводят э. д. с. в сигнальной обмотке.</w:t>
      </w:r>
    </w:p>
    <w:p w14:paraId="32894EE6">
      <w:pPr>
        <w:pStyle w:val="7"/>
        <w:tabs>
          <w:tab w:val="left" w:pos="0"/>
          <w:tab w:val="left" w:pos="426"/>
        </w:tabs>
        <w:spacing w:after="0"/>
        <w:ind w:left="0"/>
        <w:jc w:val="both"/>
        <w:rPr>
          <w:rFonts w:ascii="Times New Roman" w:hAnsi="Times New Roman" w:cs="Times New Roman"/>
          <w:sz w:val="28"/>
          <w:szCs w:val="28"/>
        </w:rPr>
      </w:pPr>
    </w:p>
    <w:p w14:paraId="28DDECBE">
      <w:pPr>
        <w:pStyle w:val="7"/>
        <w:numPr>
          <w:ilvl w:val="0"/>
          <w:numId w:val="23"/>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Сигнальные обмотки трех зондов индукционного треугольника соединяются звездой и тремя проводами электрически связаны со статорной обмоткой сельсина коррекционного механизма, который служит для введения поправок и устранения погрешностей. Напряжение, снимаемое с обмотки ротора сельсина, подается на вход усилителя и далее на управляющие обмотки двигателя, который с помощью редуктора отрабатывает ротор сельсина в положение, соответствующее нулевой э. д. с. (с ротором соединена стрелка). Таким образом, всякому повороту индукционного датчика на какой-либо угол относительно горизонтальной составляющей напряженности магнитного поля Земли (т. е. изменения курса полета) будет соответствовать поворот на такой-же угол ротора и стрелки курса сельсина коррекционного механизма.</w:t>
      </w:r>
    </w:p>
    <w:p w14:paraId="23C95B89">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Исполнительный двигатель коррекционного механизма, согласовывая первую следящую систему ИД-КМ, также перемещает движок потенциометра, находящегося в гироагрегате Г-3м, тем самым вводит во вторую следящую систему КМ - Г-3м исправленный магнитный курс (гиромагнитный курс). Гироагрегат служит для осреднения и «запоминания» курса при разворотах.</w:t>
      </w:r>
    </w:p>
    <w:p w14:paraId="33088EB4">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Согласование может проходить с двумя скоростями: нормальной и большой. Большая скорость согласования достигается изменением передаточного числа редуктора с помощью электромагнитной муфты, на которую напряжение +27 В подается при нажатии одной из кнопок быстрого согласования, установленных на приборных досках. Компас ГИК-1 – это курсовая система, работающая только в режиме магнитной коррекции (МК) и лишь при разворотах он кратковременно переключается на режим гирополукомпаса (ГПК), когда режим МК отключается</w:t>
      </w:r>
    </w:p>
    <w:p w14:paraId="092B4061">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На самолете Ан-24 потребителями гиромагнитного курса являются два указателя КППМ (левый и правый) и автопилот АП-28Л1. Для передачи гиромагнитного курса на правый КППМ возникла необходимость включить в комплект дополнительный одноканальный усилитель У-8м. Отключение и переключение режима МК при разворотах осуществляется выключателем коррекции ВК-53РШ. </w:t>
      </w:r>
    </w:p>
    <w:p w14:paraId="42312482">
      <w:pPr>
        <w:pStyle w:val="7"/>
        <w:tabs>
          <w:tab w:val="left" w:pos="0"/>
          <w:tab w:val="left" w:pos="426"/>
        </w:tabs>
        <w:spacing w:after="0"/>
        <w:ind w:left="0"/>
        <w:jc w:val="both"/>
        <w:rPr>
          <w:rFonts w:ascii="Times New Roman" w:hAnsi="Times New Roman" w:cs="Times New Roman"/>
          <w:sz w:val="28"/>
          <w:szCs w:val="28"/>
        </w:rPr>
      </w:pPr>
    </w:p>
    <w:p w14:paraId="1890E81A">
      <w:pPr>
        <w:pStyle w:val="7"/>
        <w:tabs>
          <w:tab w:val="left" w:pos="0"/>
          <w:tab w:val="left" w:pos="426"/>
        </w:tabs>
        <w:spacing w:after="0"/>
        <w:ind w:left="0"/>
        <w:jc w:val="both"/>
        <w:rPr>
          <w:rFonts w:ascii="Times New Roman" w:hAnsi="Times New Roman" w:cs="Times New Roman"/>
          <w:sz w:val="28"/>
          <w:szCs w:val="28"/>
        </w:rPr>
      </w:pPr>
    </w:p>
    <w:p w14:paraId="1AFC3C71">
      <w:pPr>
        <w:pStyle w:val="7"/>
        <w:tabs>
          <w:tab w:val="left" w:pos="0"/>
          <w:tab w:val="left" w:pos="426"/>
        </w:tabs>
        <w:spacing w:after="0"/>
        <w:ind w:left="0"/>
        <w:jc w:val="both"/>
        <w:rPr>
          <w:rFonts w:ascii="Times New Roman" w:hAnsi="Times New Roman" w:cs="Times New Roman"/>
          <w:sz w:val="28"/>
          <w:szCs w:val="28"/>
        </w:rPr>
      </w:pPr>
    </w:p>
    <w:p w14:paraId="223B1F47">
      <w:pPr>
        <w:pStyle w:val="7"/>
        <w:tabs>
          <w:tab w:val="left" w:pos="0"/>
          <w:tab w:val="left" w:pos="426"/>
        </w:tabs>
        <w:spacing w:after="0"/>
        <w:ind w:left="0"/>
        <w:jc w:val="both"/>
        <w:rPr>
          <w:rFonts w:ascii="Times New Roman" w:hAnsi="Times New Roman" w:cs="Times New Roman"/>
          <w:sz w:val="28"/>
          <w:szCs w:val="28"/>
        </w:rPr>
      </w:pPr>
    </w:p>
    <w:p w14:paraId="3CB4914D">
      <w:pPr>
        <w:pStyle w:val="7"/>
        <w:tabs>
          <w:tab w:val="left" w:pos="0"/>
          <w:tab w:val="left" w:pos="426"/>
        </w:tabs>
        <w:spacing w:after="0"/>
        <w:ind w:left="0"/>
        <w:jc w:val="both"/>
        <w:rPr>
          <w:rFonts w:ascii="Times New Roman" w:hAnsi="Times New Roman" w:cs="Times New Roman"/>
          <w:sz w:val="28"/>
          <w:szCs w:val="28"/>
        </w:rPr>
      </w:pPr>
    </w:p>
    <w:p w14:paraId="1BB30A25">
      <w:pPr>
        <w:pStyle w:val="7"/>
        <w:tabs>
          <w:tab w:val="left" w:pos="0"/>
          <w:tab w:val="left" w:pos="426"/>
        </w:tabs>
        <w:spacing w:after="0"/>
        <w:ind w:left="0"/>
        <w:jc w:val="both"/>
        <w:rPr>
          <w:rFonts w:ascii="Times New Roman" w:hAnsi="Times New Roman" w:cs="Times New Roman"/>
          <w:sz w:val="28"/>
          <w:szCs w:val="28"/>
        </w:rPr>
      </w:pPr>
    </w:p>
    <w:p w14:paraId="5931A099">
      <w:pPr>
        <w:pStyle w:val="7"/>
        <w:tabs>
          <w:tab w:val="left" w:pos="0"/>
          <w:tab w:val="left" w:pos="426"/>
        </w:tabs>
        <w:spacing w:after="0"/>
        <w:ind w:left="0"/>
        <w:jc w:val="both"/>
        <w:rPr>
          <w:rFonts w:ascii="Times New Roman" w:hAnsi="Times New Roman" w:cs="Times New Roman"/>
          <w:sz w:val="28"/>
          <w:szCs w:val="28"/>
        </w:rPr>
      </w:pPr>
    </w:p>
    <w:p w14:paraId="3936615C">
      <w:pPr>
        <w:pStyle w:val="7"/>
        <w:tabs>
          <w:tab w:val="left" w:pos="0"/>
          <w:tab w:val="left" w:pos="426"/>
        </w:tabs>
        <w:spacing w:after="0"/>
        <w:ind w:left="0"/>
        <w:jc w:val="both"/>
        <w:rPr>
          <w:rFonts w:ascii="Times New Roman" w:hAnsi="Times New Roman" w:cs="Times New Roman"/>
          <w:sz w:val="28"/>
          <w:szCs w:val="28"/>
        </w:rPr>
      </w:pPr>
    </w:p>
    <w:p w14:paraId="558F7AD5">
      <w:pPr>
        <w:pStyle w:val="7"/>
        <w:tabs>
          <w:tab w:val="left" w:pos="0"/>
          <w:tab w:val="left" w:pos="426"/>
        </w:tabs>
        <w:spacing w:after="0"/>
        <w:ind w:left="0"/>
        <w:jc w:val="both"/>
        <w:rPr>
          <w:rFonts w:ascii="Times New Roman" w:hAnsi="Times New Roman" w:cs="Times New Roman"/>
          <w:sz w:val="28"/>
          <w:szCs w:val="28"/>
        </w:rPr>
      </w:pPr>
    </w:p>
    <w:p w14:paraId="1778972F">
      <w:pPr>
        <w:pStyle w:val="7"/>
        <w:tabs>
          <w:tab w:val="left" w:pos="0"/>
          <w:tab w:val="left" w:pos="426"/>
        </w:tabs>
        <w:spacing w:after="0"/>
        <w:ind w:left="0"/>
        <w:jc w:val="both"/>
        <w:rPr>
          <w:rFonts w:ascii="Times New Roman" w:hAnsi="Times New Roman" w:cs="Times New Roman"/>
          <w:sz w:val="28"/>
          <w:szCs w:val="28"/>
        </w:rPr>
      </w:pPr>
    </w:p>
    <w:p w14:paraId="25DC8A17">
      <w:pPr>
        <w:pStyle w:val="7"/>
        <w:tabs>
          <w:tab w:val="left" w:pos="0"/>
          <w:tab w:val="left" w:pos="426"/>
        </w:tabs>
        <w:spacing w:after="0"/>
        <w:ind w:left="0"/>
        <w:jc w:val="both"/>
        <w:rPr>
          <w:rFonts w:ascii="Times New Roman" w:hAnsi="Times New Roman" w:cs="Times New Roman"/>
          <w:sz w:val="28"/>
          <w:szCs w:val="28"/>
        </w:rPr>
      </w:pPr>
    </w:p>
    <w:p w14:paraId="18B7195E">
      <w:pPr>
        <w:pStyle w:val="7"/>
        <w:tabs>
          <w:tab w:val="left" w:pos="0"/>
          <w:tab w:val="left" w:pos="426"/>
        </w:tabs>
        <w:spacing w:after="0"/>
        <w:ind w:left="0"/>
        <w:jc w:val="both"/>
        <w:rPr>
          <w:rFonts w:ascii="Times New Roman" w:hAnsi="Times New Roman" w:cs="Times New Roman"/>
          <w:sz w:val="28"/>
          <w:szCs w:val="28"/>
        </w:rPr>
      </w:pPr>
    </w:p>
    <w:p w14:paraId="57F44B84">
      <w:pPr>
        <w:pStyle w:val="7"/>
        <w:tabs>
          <w:tab w:val="left" w:pos="0"/>
          <w:tab w:val="left" w:pos="426"/>
        </w:tabs>
        <w:spacing w:after="0"/>
        <w:ind w:left="0"/>
        <w:jc w:val="both"/>
        <w:rPr>
          <w:rFonts w:ascii="Times New Roman" w:hAnsi="Times New Roman" w:cs="Times New Roman"/>
          <w:sz w:val="28"/>
          <w:szCs w:val="28"/>
        </w:rPr>
      </w:pPr>
    </w:p>
    <w:p w14:paraId="03C274A3">
      <w:pPr>
        <w:pStyle w:val="7"/>
        <w:tabs>
          <w:tab w:val="left" w:pos="0"/>
          <w:tab w:val="left" w:pos="426"/>
        </w:tabs>
        <w:spacing w:after="0"/>
        <w:ind w:left="0"/>
        <w:jc w:val="both"/>
        <w:rPr>
          <w:rFonts w:ascii="Times New Roman" w:hAnsi="Times New Roman" w:cs="Times New Roman"/>
          <w:sz w:val="28"/>
          <w:szCs w:val="28"/>
        </w:rPr>
      </w:pPr>
    </w:p>
    <w:p w14:paraId="599A59CB">
      <w:pPr>
        <w:pStyle w:val="7"/>
        <w:tabs>
          <w:tab w:val="left" w:pos="0"/>
          <w:tab w:val="left" w:pos="426"/>
        </w:tabs>
        <w:spacing w:after="0"/>
        <w:ind w:left="0"/>
        <w:jc w:val="both"/>
        <w:rPr>
          <w:rFonts w:ascii="Times New Roman" w:hAnsi="Times New Roman" w:cs="Times New Roman"/>
          <w:sz w:val="28"/>
          <w:szCs w:val="28"/>
        </w:rPr>
      </w:pPr>
    </w:p>
    <w:p w14:paraId="5ADAB07E">
      <w:pPr>
        <w:pStyle w:val="7"/>
        <w:tabs>
          <w:tab w:val="left" w:pos="0"/>
          <w:tab w:val="left" w:pos="426"/>
        </w:tabs>
        <w:spacing w:after="0"/>
        <w:ind w:left="0"/>
        <w:jc w:val="both"/>
        <w:rPr>
          <w:rFonts w:ascii="Times New Roman" w:hAnsi="Times New Roman" w:cs="Times New Roman"/>
          <w:sz w:val="28"/>
          <w:szCs w:val="28"/>
        </w:rPr>
      </w:pPr>
    </w:p>
    <w:p w14:paraId="203146FE">
      <w:pPr>
        <w:pStyle w:val="7"/>
        <w:tabs>
          <w:tab w:val="left" w:pos="0"/>
          <w:tab w:val="left" w:pos="426"/>
        </w:tabs>
        <w:spacing w:after="0"/>
        <w:ind w:left="0"/>
        <w:jc w:val="both"/>
        <w:rPr>
          <w:rFonts w:ascii="Times New Roman" w:hAnsi="Times New Roman" w:cs="Times New Roman"/>
          <w:sz w:val="28"/>
          <w:szCs w:val="28"/>
        </w:rPr>
      </w:pPr>
    </w:p>
    <w:p w14:paraId="79A31D29">
      <w:pPr>
        <w:pStyle w:val="7"/>
        <w:tabs>
          <w:tab w:val="left" w:pos="0"/>
          <w:tab w:val="left" w:pos="426"/>
        </w:tabs>
        <w:spacing w:after="0"/>
        <w:ind w:left="0"/>
        <w:jc w:val="both"/>
        <w:rPr>
          <w:rFonts w:ascii="Times New Roman" w:hAnsi="Times New Roman" w:cs="Times New Roman"/>
          <w:sz w:val="28"/>
          <w:szCs w:val="28"/>
        </w:rPr>
      </w:pPr>
    </w:p>
    <w:p w14:paraId="6A219B38">
      <w:pPr>
        <w:pStyle w:val="7"/>
        <w:tabs>
          <w:tab w:val="left" w:pos="0"/>
          <w:tab w:val="left" w:pos="426"/>
        </w:tabs>
        <w:spacing w:after="0"/>
        <w:ind w:left="0"/>
        <w:jc w:val="both"/>
        <w:rPr>
          <w:rFonts w:ascii="Times New Roman" w:hAnsi="Times New Roman" w:cs="Times New Roman"/>
          <w:sz w:val="28"/>
          <w:szCs w:val="28"/>
        </w:rPr>
      </w:pPr>
    </w:p>
    <w:p w14:paraId="6C6065FC">
      <w:pPr>
        <w:pStyle w:val="7"/>
        <w:tabs>
          <w:tab w:val="left" w:pos="0"/>
          <w:tab w:val="left" w:pos="426"/>
        </w:tabs>
        <w:spacing w:after="0"/>
        <w:ind w:left="0"/>
        <w:jc w:val="both"/>
        <w:rPr>
          <w:rFonts w:ascii="Times New Roman" w:hAnsi="Times New Roman" w:cs="Times New Roman"/>
          <w:sz w:val="28"/>
          <w:szCs w:val="28"/>
        </w:rPr>
      </w:pPr>
    </w:p>
    <w:p w14:paraId="19053D46">
      <w:pPr>
        <w:pStyle w:val="7"/>
        <w:tabs>
          <w:tab w:val="left" w:pos="0"/>
          <w:tab w:val="left" w:pos="426"/>
        </w:tabs>
        <w:spacing w:after="0"/>
        <w:ind w:left="0"/>
        <w:jc w:val="both"/>
        <w:rPr>
          <w:rFonts w:ascii="Times New Roman" w:hAnsi="Times New Roman" w:cs="Times New Roman"/>
          <w:sz w:val="28"/>
          <w:szCs w:val="28"/>
        </w:rPr>
      </w:pPr>
    </w:p>
    <w:p w14:paraId="011F441F">
      <w:pPr>
        <w:pStyle w:val="7"/>
        <w:tabs>
          <w:tab w:val="left" w:pos="0"/>
          <w:tab w:val="left" w:pos="426"/>
        </w:tabs>
        <w:spacing w:after="0"/>
        <w:ind w:left="0"/>
        <w:jc w:val="both"/>
        <w:rPr>
          <w:rFonts w:ascii="Times New Roman" w:hAnsi="Times New Roman" w:cs="Times New Roman"/>
          <w:sz w:val="28"/>
          <w:szCs w:val="28"/>
        </w:rPr>
      </w:pPr>
    </w:p>
    <w:p w14:paraId="3A4B9901">
      <w:pPr>
        <w:pStyle w:val="7"/>
        <w:tabs>
          <w:tab w:val="left" w:pos="0"/>
          <w:tab w:val="left" w:pos="426"/>
        </w:tabs>
        <w:spacing w:after="0"/>
        <w:ind w:left="0"/>
        <w:jc w:val="both"/>
        <w:rPr>
          <w:rFonts w:ascii="Times New Roman" w:hAnsi="Times New Roman" w:cs="Times New Roman"/>
          <w:sz w:val="28"/>
          <w:szCs w:val="28"/>
        </w:rPr>
      </w:pPr>
    </w:p>
    <w:p w14:paraId="764CC147">
      <w:pPr>
        <w:pStyle w:val="7"/>
        <w:tabs>
          <w:tab w:val="left" w:pos="0"/>
          <w:tab w:val="left" w:pos="426"/>
        </w:tabs>
        <w:spacing w:after="0"/>
        <w:ind w:left="0"/>
        <w:jc w:val="both"/>
        <w:rPr>
          <w:rFonts w:ascii="Times New Roman" w:hAnsi="Times New Roman" w:cs="Times New Roman"/>
          <w:sz w:val="28"/>
          <w:szCs w:val="28"/>
        </w:rPr>
      </w:pPr>
    </w:p>
    <w:p w14:paraId="7D555FA9">
      <w:pPr>
        <w:pStyle w:val="7"/>
        <w:tabs>
          <w:tab w:val="left" w:pos="0"/>
          <w:tab w:val="left" w:pos="426"/>
        </w:tabs>
        <w:spacing w:after="0"/>
        <w:ind w:left="0"/>
        <w:jc w:val="both"/>
        <w:rPr>
          <w:rFonts w:ascii="Times New Roman" w:hAnsi="Times New Roman" w:cs="Times New Roman"/>
          <w:sz w:val="28"/>
          <w:szCs w:val="28"/>
        </w:rPr>
      </w:pPr>
    </w:p>
    <w:p w14:paraId="66A92815">
      <w:pPr>
        <w:pStyle w:val="7"/>
        <w:tabs>
          <w:tab w:val="left" w:pos="0"/>
          <w:tab w:val="left" w:pos="426"/>
        </w:tabs>
        <w:spacing w:after="0"/>
        <w:ind w:left="0"/>
        <w:jc w:val="both"/>
        <w:rPr>
          <w:rFonts w:ascii="Times New Roman" w:hAnsi="Times New Roman" w:cs="Times New Roman"/>
          <w:sz w:val="28"/>
          <w:szCs w:val="28"/>
        </w:rPr>
      </w:pPr>
    </w:p>
    <w:p w14:paraId="4A88B127">
      <w:pPr>
        <w:pStyle w:val="7"/>
        <w:tabs>
          <w:tab w:val="left" w:pos="0"/>
          <w:tab w:val="left" w:pos="426"/>
        </w:tabs>
        <w:spacing w:after="0"/>
        <w:ind w:left="0"/>
        <w:jc w:val="both"/>
        <w:rPr>
          <w:rFonts w:ascii="Times New Roman" w:hAnsi="Times New Roman" w:cs="Times New Roman"/>
          <w:sz w:val="28"/>
          <w:szCs w:val="28"/>
        </w:rPr>
      </w:pPr>
    </w:p>
    <w:p w14:paraId="71C76720">
      <w:pPr>
        <w:pStyle w:val="7"/>
        <w:tabs>
          <w:tab w:val="left" w:pos="0"/>
          <w:tab w:val="left" w:pos="426"/>
        </w:tabs>
        <w:spacing w:after="0"/>
        <w:ind w:left="0"/>
        <w:jc w:val="both"/>
        <w:rPr>
          <w:rFonts w:ascii="Times New Roman" w:hAnsi="Times New Roman" w:cs="Times New Roman"/>
          <w:sz w:val="28"/>
          <w:szCs w:val="28"/>
        </w:rPr>
      </w:pPr>
    </w:p>
    <w:p w14:paraId="3660A404">
      <w:pPr>
        <w:pStyle w:val="7"/>
        <w:tabs>
          <w:tab w:val="left" w:pos="0"/>
          <w:tab w:val="left" w:pos="426"/>
        </w:tabs>
        <w:spacing w:after="0"/>
        <w:ind w:left="0"/>
        <w:jc w:val="both"/>
        <w:rPr>
          <w:rFonts w:ascii="Times New Roman" w:hAnsi="Times New Roman" w:cs="Times New Roman"/>
          <w:sz w:val="28"/>
          <w:szCs w:val="28"/>
        </w:rPr>
      </w:pPr>
    </w:p>
    <w:p w14:paraId="1A0249D1">
      <w:pPr>
        <w:pStyle w:val="7"/>
        <w:tabs>
          <w:tab w:val="left" w:pos="0"/>
          <w:tab w:val="left" w:pos="426"/>
        </w:tabs>
        <w:spacing w:after="0"/>
        <w:ind w:left="0"/>
        <w:jc w:val="both"/>
        <w:rPr>
          <w:rFonts w:ascii="Times New Roman" w:hAnsi="Times New Roman" w:cs="Times New Roman"/>
          <w:sz w:val="28"/>
          <w:szCs w:val="28"/>
        </w:rPr>
      </w:pPr>
    </w:p>
    <w:p w14:paraId="0A1AA7A4">
      <w:pPr>
        <w:pStyle w:val="7"/>
        <w:tabs>
          <w:tab w:val="left" w:pos="0"/>
          <w:tab w:val="left" w:pos="426"/>
        </w:tabs>
        <w:spacing w:after="0"/>
        <w:ind w:left="0"/>
        <w:jc w:val="both"/>
        <w:rPr>
          <w:rFonts w:ascii="Times New Roman" w:hAnsi="Times New Roman" w:cs="Times New Roman"/>
          <w:sz w:val="28"/>
          <w:szCs w:val="28"/>
        </w:rPr>
      </w:pPr>
    </w:p>
    <w:p w14:paraId="18B24824">
      <w:pPr>
        <w:pStyle w:val="7"/>
        <w:tabs>
          <w:tab w:val="left" w:pos="0"/>
          <w:tab w:val="left" w:pos="426"/>
        </w:tabs>
        <w:spacing w:after="0"/>
        <w:ind w:left="0"/>
        <w:jc w:val="both"/>
        <w:rPr>
          <w:rFonts w:ascii="Times New Roman" w:hAnsi="Times New Roman" w:cs="Times New Roman"/>
          <w:sz w:val="28"/>
          <w:szCs w:val="28"/>
        </w:rPr>
      </w:pPr>
    </w:p>
    <w:p w14:paraId="755526BD">
      <w:pPr>
        <w:pStyle w:val="7"/>
        <w:tabs>
          <w:tab w:val="left" w:pos="0"/>
          <w:tab w:val="left" w:pos="426"/>
        </w:tabs>
        <w:spacing w:after="0"/>
        <w:ind w:left="0"/>
        <w:jc w:val="both"/>
        <w:rPr>
          <w:rFonts w:ascii="Times New Roman" w:hAnsi="Times New Roman" w:cs="Times New Roman"/>
          <w:sz w:val="28"/>
          <w:szCs w:val="28"/>
        </w:rPr>
      </w:pPr>
    </w:p>
    <w:p w14:paraId="03AEC37E">
      <w:pPr>
        <w:pStyle w:val="7"/>
        <w:tabs>
          <w:tab w:val="left" w:pos="0"/>
          <w:tab w:val="left" w:pos="426"/>
        </w:tabs>
        <w:spacing w:after="0"/>
        <w:ind w:left="0"/>
        <w:jc w:val="both"/>
        <w:rPr>
          <w:rFonts w:ascii="Times New Roman" w:hAnsi="Times New Roman" w:cs="Times New Roman"/>
          <w:sz w:val="28"/>
          <w:szCs w:val="28"/>
        </w:rPr>
      </w:pPr>
    </w:p>
    <w:p w14:paraId="322EA74D">
      <w:pPr>
        <w:pStyle w:val="7"/>
        <w:tabs>
          <w:tab w:val="left" w:pos="0"/>
          <w:tab w:val="left" w:pos="426"/>
        </w:tabs>
        <w:spacing w:after="0"/>
        <w:ind w:left="0"/>
        <w:jc w:val="both"/>
        <w:rPr>
          <w:rFonts w:ascii="Times New Roman" w:hAnsi="Times New Roman" w:cs="Times New Roman"/>
          <w:sz w:val="28"/>
          <w:szCs w:val="28"/>
        </w:rPr>
      </w:pPr>
    </w:p>
    <w:p w14:paraId="59947CD7">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Занятие 3</w:t>
      </w:r>
    </w:p>
    <w:p w14:paraId="683E511F">
      <w:pPr>
        <w:pStyle w:val="7"/>
        <w:tabs>
          <w:tab w:val="left" w:pos="0"/>
          <w:tab w:val="left" w:pos="426"/>
        </w:tabs>
        <w:spacing w:after="0"/>
        <w:ind w:left="0"/>
        <w:jc w:val="both"/>
        <w:rPr>
          <w:rFonts w:ascii="Times New Roman" w:hAnsi="Times New Roman" w:cs="Times New Roman"/>
          <w:sz w:val="28"/>
          <w:szCs w:val="28"/>
        </w:rPr>
      </w:pPr>
    </w:p>
    <w:p w14:paraId="72F8BC04">
      <w:pPr>
        <w:pStyle w:val="7"/>
        <w:numPr>
          <w:ilvl w:val="0"/>
          <w:numId w:val="24"/>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Назначение, комплект и размещение курсовой системы ГМК-1А.</w:t>
      </w:r>
    </w:p>
    <w:p w14:paraId="514B7357">
      <w:pPr>
        <w:pStyle w:val="7"/>
        <w:numPr>
          <w:ilvl w:val="0"/>
          <w:numId w:val="24"/>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Технические характеристики.</w:t>
      </w:r>
    </w:p>
    <w:p w14:paraId="17811797">
      <w:pPr>
        <w:tabs>
          <w:tab w:val="left" w:pos="0"/>
          <w:tab w:val="left" w:pos="426"/>
        </w:tabs>
        <w:spacing w:after="0"/>
        <w:ind w:left="360"/>
        <w:jc w:val="both"/>
        <w:rPr>
          <w:rFonts w:ascii="Times New Roman" w:hAnsi="Times New Roman" w:cs="Times New Roman"/>
          <w:sz w:val="28"/>
          <w:szCs w:val="28"/>
        </w:rPr>
      </w:pPr>
    </w:p>
    <w:p w14:paraId="7B8EAD8E">
      <w:pPr>
        <w:pStyle w:val="7"/>
        <w:numPr>
          <w:ilvl w:val="0"/>
          <w:numId w:val="25"/>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Курсовая система ГМК-1А предназначена для определения и указания курса, углов разворота и выдачи магнитных (или истинных) пеленгов. Система выдает электрические сигналы, пропорциональные курсу и углам отклонения от курса собственным указателям и потребителям курса.</w:t>
      </w:r>
    </w:p>
    <w:p w14:paraId="10CB0746">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зависимости от решаемых задач и условий полета система может работать в одном из трех режимов:</w:t>
      </w:r>
    </w:p>
    <w:p w14:paraId="060A43A0">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 магнитной коррекции (МК);</w:t>
      </w:r>
    </w:p>
    <w:p w14:paraId="3BC9C4EC">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 астрономической коррекции (АК);</w:t>
      </w:r>
    </w:p>
    <w:p w14:paraId="12D73152">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 гирополукомпаса (ГПК).</w:t>
      </w:r>
    </w:p>
    <w:p w14:paraId="08BA70C2">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комплект курсовой системы ГМК-1А входят:</w:t>
      </w:r>
    </w:p>
    <w:p w14:paraId="3E4B2682">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 индукционный датчик ИД-3, устанавливается в месте, где ферромагнитные массы, электромонтажные провода и оборудование создают минимальные и постоянные искажения магнитного поля Земли, не превышающие </w:t>
      </w:r>
      <w:r>
        <w:rPr>
          <w:rFonts w:ascii="Times New Roman" w:hAnsi="Times New Roman" w:cs="Times New Roman"/>
          <w:sz w:val="28"/>
          <w:szCs w:val="28"/>
          <w:u w:val="single"/>
        </w:rPr>
        <w:t>+</w:t>
      </w:r>
      <w:r>
        <w:rPr>
          <w:rFonts w:ascii="Times New Roman" w:hAnsi="Times New Roman" w:cs="Times New Roman"/>
          <w:sz w:val="28"/>
          <w:szCs w:val="28"/>
        </w:rPr>
        <w:t xml:space="preserve"> 6</w:t>
      </w:r>
      <w:r>
        <w:rPr>
          <w:rFonts w:ascii="Times New Roman" w:hAnsi="Times New Roman" w:cs="Times New Roman"/>
          <w:sz w:val="28"/>
          <w:szCs w:val="28"/>
          <w:vertAlign w:val="superscript"/>
        </w:rPr>
        <w:t>о</w:t>
      </w:r>
      <w:r>
        <w:rPr>
          <w:rFonts w:ascii="Times New Roman" w:hAnsi="Times New Roman" w:cs="Times New Roman"/>
          <w:sz w:val="28"/>
          <w:szCs w:val="28"/>
        </w:rPr>
        <w:t xml:space="preserve">. Плоскость основания датчика должна быть горизонтальной с точностью </w:t>
      </w:r>
      <w:r>
        <w:rPr>
          <w:rFonts w:ascii="Times New Roman" w:hAnsi="Times New Roman" w:cs="Times New Roman"/>
          <w:sz w:val="28"/>
          <w:szCs w:val="28"/>
          <w:u w:val="single"/>
        </w:rPr>
        <w:t>+</w:t>
      </w:r>
      <w:r>
        <w:rPr>
          <w:rFonts w:ascii="Times New Roman" w:hAnsi="Times New Roman" w:cs="Times New Roman"/>
          <w:sz w:val="28"/>
          <w:szCs w:val="28"/>
        </w:rPr>
        <w:t xml:space="preserve"> 2</w:t>
      </w:r>
      <w:r>
        <w:rPr>
          <w:rFonts w:ascii="Times New Roman" w:hAnsi="Times New Roman" w:cs="Times New Roman"/>
          <w:sz w:val="28"/>
          <w:szCs w:val="28"/>
          <w:vertAlign w:val="superscript"/>
        </w:rPr>
        <w:t>о</w:t>
      </w:r>
      <w:r>
        <w:rPr>
          <w:rFonts w:ascii="Times New Roman" w:hAnsi="Times New Roman" w:cs="Times New Roman"/>
          <w:sz w:val="28"/>
          <w:szCs w:val="28"/>
        </w:rPr>
        <w:t>. Находящаяся на крышке датчика стрелка с надписью «Направление полета» должна быть обращена к носовой части ВС и параллельна его продольной оси (на Ми-8 – в хвостовой балке);</w:t>
      </w:r>
    </w:p>
    <w:p w14:paraId="5ABD5A0B">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 коррекционный механизм КМ-8 должен устанавливаться в кабине, при этом его шкала должна находиться в вертикальной плоскости при расположении ВС в линии горизонтального полета. Допустимое отклонение </w:t>
      </w:r>
      <w:r>
        <w:rPr>
          <w:rFonts w:ascii="Times New Roman" w:hAnsi="Times New Roman" w:cs="Times New Roman"/>
          <w:sz w:val="28"/>
          <w:szCs w:val="28"/>
          <w:u w:val="single"/>
        </w:rPr>
        <w:t>+</w:t>
      </w:r>
      <w:r>
        <w:rPr>
          <w:rFonts w:ascii="Times New Roman" w:hAnsi="Times New Roman" w:cs="Times New Roman"/>
          <w:sz w:val="28"/>
          <w:szCs w:val="28"/>
        </w:rPr>
        <w:t xml:space="preserve"> 30</w:t>
      </w:r>
      <w:r>
        <w:rPr>
          <w:rFonts w:ascii="Times New Roman" w:hAnsi="Times New Roman" w:cs="Times New Roman"/>
          <w:sz w:val="28"/>
          <w:szCs w:val="28"/>
          <w:vertAlign w:val="superscript"/>
        </w:rPr>
        <w:t xml:space="preserve">о </w:t>
      </w:r>
      <w:r>
        <w:rPr>
          <w:rFonts w:ascii="Times New Roman" w:hAnsi="Times New Roman" w:cs="Times New Roman"/>
          <w:sz w:val="28"/>
          <w:szCs w:val="28"/>
        </w:rPr>
        <w:t>(на Ми-8 – на вертикальной панели, за креслом левого пилота);</w:t>
      </w:r>
    </w:p>
    <w:p w14:paraId="7028AC49">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пульт управления ПУ-26 должен размещаться в кабине, в удобном для работы с ним месте (на Ми-8 – на среднем пульте);</w:t>
      </w:r>
    </w:p>
    <w:p w14:paraId="740C03E2">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гироагрегат ГА-6, должен устанавливаться на собственной амортизации, как можно ближе к центру тяжести ВС. Плоскость крепления гироагрегата должна быть горизонтальной с точностью + 2</w:t>
      </w:r>
      <w:r>
        <w:rPr>
          <w:rFonts w:ascii="Times New Roman" w:hAnsi="Times New Roman" w:cs="Times New Roman"/>
          <w:sz w:val="28"/>
          <w:szCs w:val="28"/>
          <w:vertAlign w:val="superscript"/>
        </w:rPr>
        <w:t>о</w:t>
      </w:r>
      <w:r>
        <w:rPr>
          <w:rFonts w:ascii="Times New Roman" w:hAnsi="Times New Roman" w:cs="Times New Roman"/>
          <w:sz w:val="28"/>
          <w:szCs w:val="28"/>
        </w:rPr>
        <w:t xml:space="preserve"> (на Ми-8 – на этажерке, за креслом правого пилота);</w:t>
      </w:r>
    </w:p>
    <w:p w14:paraId="180EA8D7">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указатель УГР-4УК устанавливается на приборной доске;</w:t>
      </w:r>
    </w:p>
    <w:p w14:paraId="155C7579">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автомат согласования АС-1 устанавливается без амортизации (на Ми-8МТВ – на этажерке, за креслом правого пилота).</w:t>
      </w:r>
    </w:p>
    <w:p w14:paraId="13B73F0D">
      <w:pPr>
        <w:pStyle w:val="7"/>
        <w:tabs>
          <w:tab w:val="left" w:pos="0"/>
          <w:tab w:val="left" w:pos="426"/>
        </w:tabs>
        <w:spacing w:after="0"/>
        <w:ind w:left="0"/>
        <w:jc w:val="both"/>
        <w:rPr>
          <w:rFonts w:ascii="Times New Roman" w:hAnsi="Times New Roman" w:cs="Times New Roman"/>
          <w:sz w:val="28"/>
          <w:szCs w:val="28"/>
        </w:rPr>
      </w:pPr>
    </w:p>
    <w:p w14:paraId="48AED9E5">
      <w:pPr>
        <w:pStyle w:val="7"/>
        <w:numPr>
          <w:ilvl w:val="0"/>
          <w:numId w:val="25"/>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i/>
          <w:sz w:val="28"/>
          <w:szCs w:val="28"/>
        </w:rPr>
        <w:t>Основные технические характеристики</w:t>
      </w:r>
      <w:r>
        <w:rPr>
          <w:rFonts w:ascii="Times New Roman" w:hAnsi="Times New Roman" w:cs="Times New Roman"/>
          <w:sz w:val="28"/>
          <w:szCs w:val="28"/>
        </w:rPr>
        <w:t>:</w:t>
      </w:r>
    </w:p>
    <w:p w14:paraId="30770B1F">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погрешность выдачи сигналов магнитного курса – не более </w:t>
      </w:r>
      <w:r>
        <w:rPr>
          <w:rFonts w:ascii="Times New Roman" w:hAnsi="Times New Roman" w:cs="Times New Roman"/>
          <w:sz w:val="28"/>
          <w:szCs w:val="28"/>
          <w:u w:val="single"/>
        </w:rPr>
        <w:t>+</w:t>
      </w:r>
      <w:r>
        <w:rPr>
          <w:rFonts w:ascii="Times New Roman" w:hAnsi="Times New Roman" w:cs="Times New Roman"/>
          <w:sz w:val="28"/>
          <w:szCs w:val="28"/>
        </w:rPr>
        <w:t>1,5</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22D01FAF">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погрешность определения курсовых углов радиостанций – не более </w:t>
      </w:r>
      <w:r>
        <w:rPr>
          <w:rFonts w:ascii="Times New Roman" w:hAnsi="Times New Roman" w:cs="Times New Roman"/>
          <w:sz w:val="28"/>
          <w:szCs w:val="28"/>
          <w:u w:val="single"/>
        </w:rPr>
        <w:t>+</w:t>
      </w:r>
      <w:r>
        <w:rPr>
          <w:rFonts w:ascii="Times New Roman" w:hAnsi="Times New Roman" w:cs="Times New Roman"/>
          <w:sz w:val="28"/>
          <w:szCs w:val="28"/>
        </w:rPr>
        <w:t xml:space="preserve"> 2,5</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6FB26AA3">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количество внешних потребителей курса – не более 5;</w:t>
      </w:r>
    </w:p>
    <w:p w14:paraId="255876F1">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время готовности к работе: - в режиме МК – не более 3 мин.</w:t>
      </w:r>
    </w:p>
    <w:p w14:paraId="09708B85">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 в режиме ГПК – не более 5мин.;</w:t>
      </w:r>
    </w:p>
    <w:p w14:paraId="19F60431">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напряжение питания: </w:t>
      </w:r>
    </w:p>
    <w:p w14:paraId="289F76CA">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трехфазного переменного тока – 36 </w:t>
      </w:r>
      <w:r>
        <w:rPr>
          <w:rFonts w:ascii="Times New Roman" w:hAnsi="Times New Roman" w:cs="Times New Roman"/>
          <w:sz w:val="28"/>
          <w:szCs w:val="28"/>
          <w:u w:val="single"/>
        </w:rPr>
        <w:t>+</w:t>
      </w:r>
      <w:r>
        <w:rPr>
          <w:rFonts w:ascii="Times New Roman" w:hAnsi="Times New Roman" w:cs="Times New Roman"/>
          <w:sz w:val="28"/>
          <w:szCs w:val="28"/>
        </w:rPr>
        <w:t xml:space="preserve"> 1,8 В, частота 400 </w:t>
      </w:r>
      <w:r>
        <w:rPr>
          <w:rFonts w:ascii="Times New Roman" w:hAnsi="Times New Roman" w:cs="Times New Roman"/>
          <w:sz w:val="28"/>
          <w:szCs w:val="28"/>
          <w:u w:val="single"/>
        </w:rPr>
        <w:t>+</w:t>
      </w:r>
      <w:r>
        <w:rPr>
          <w:rFonts w:ascii="Times New Roman" w:hAnsi="Times New Roman" w:cs="Times New Roman"/>
          <w:sz w:val="28"/>
          <w:szCs w:val="28"/>
        </w:rPr>
        <w:t xml:space="preserve"> 8 Гц;</w:t>
      </w:r>
    </w:p>
    <w:p w14:paraId="6B903568">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постоянного тока – 27 </w:t>
      </w:r>
      <w:r>
        <w:rPr>
          <w:rFonts w:ascii="Times New Roman" w:hAnsi="Times New Roman" w:cs="Times New Roman"/>
          <w:sz w:val="28"/>
          <w:szCs w:val="28"/>
          <w:vertAlign w:val="superscript"/>
        </w:rPr>
        <w:t>+</w:t>
      </w:r>
      <w:r>
        <w:rPr>
          <w:rFonts w:ascii="Times New Roman" w:hAnsi="Times New Roman" w:cs="Times New Roman"/>
          <w:sz w:val="28"/>
          <w:szCs w:val="28"/>
        </w:rPr>
        <w:t xml:space="preserve"> 2,7 В;</w:t>
      </w:r>
    </w:p>
    <w:p w14:paraId="62CBE602">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потребляемая мощность: по цепи переменного тока – 60 ВА;</w:t>
      </w:r>
    </w:p>
    <w:p w14:paraId="7775DA85">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по цепи постоянного тока – 25 Вт.</w:t>
      </w:r>
    </w:p>
    <w:p w14:paraId="0A4598EA">
      <w:pPr>
        <w:tabs>
          <w:tab w:val="left" w:pos="0"/>
          <w:tab w:val="left" w:pos="426"/>
        </w:tabs>
        <w:spacing w:after="0"/>
        <w:jc w:val="both"/>
        <w:rPr>
          <w:rFonts w:ascii="Times New Roman" w:hAnsi="Times New Roman" w:cs="Times New Roman"/>
          <w:sz w:val="28"/>
          <w:szCs w:val="28"/>
        </w:rPr>
      </w:pPr>
    </w:p>
    <w:p w14:paraId="179D7902">
      <w:pPr>
        <w:pStyle w:val="7"/>
        <w:tabs>
          <w:tab w:val="left" w:pos="0"/>
          <w:tab w:val="left" w:pos="426"/>
        </w:tabs>
        <w:spacing w:after="0"/>
        <w:ind w:left="0"/>
        <w:jc w:val="both"/>
        <w:rPr>
          <w:rFonts w:ascii="Times New Roman" w:hAnsi="Times New Roman" w:cs="Times New Roman"/>
          <w:sz w:val="28"/>
          <w:szCs w:val="28"/>
        </w:rPr>
      </w:pPr>
    </w:p>
    <w:p w14:paraId="1838A1E0">
      <w:pPr>
        <w:pStyle w:val="7"/>
        <w:tabs>
          <w:tab w:val="left" w:pos="0"/>
          <w:tab w:val="left" w:pos="426"/>
        </w:tabs>
        <w:spacing w:after="0"/>
        <w:ind w:left="0"/>
        <w:jc w:val="both"/>
        <w:rPr>
          <w:rFonts w:ascii="Times New Roman" w:hAnsi="Times New Roman" w:cs="Times New Roman"/>
          <w:sz w:val="28"/>
          <w:szCs w:val="28"/>
        </w:rPr>
      </w:pPr>
    </w:p>
    <w:p w14:paraId="30F62E37">
      <w:pPr>
        <w:pStyle w:val="7"/>
        <w:tabs>
          <w:tab w:val="left" w:pos="0"/>
          <w:tab w:val="left" w:pos="426"/>
        </w:tabs>
        <w:spacing w:after="0"/>
        <w:ind w:left="0"/>
        <w:jc w:val="both"/>
        <w:rPr>
          <w:rFonts w:ascii="Times New Roman" w:hAnsi="Times New Roman" w:cs="Times New Roman"/>
          <w:sz w:val="28"/>
          <w:szCs w:val="28"/>
        </w:rPr>
      </w:pPr>
    </w:p>
    <w:p w14:paraId="081E51D9">
      <w:pPr>
        <w:pStyle w:val="7"/>
        <w:tabs>
          <w:tab w:val="left" w:pos="0"/>
          <w:tab w:val="left" w:pos="426"/>
        </w:tabs>
        <w:spacing w:after="0"/>
        <w:ind w:left="0"/>
        <w:jc w:val="both"/>
        <w:rPr>
          <w:rFonts w:ascii="Times New Roman" w:hAnsi="Times New Roman" w:cs="Times New Roman"/>
          <w:sz w:val="28"/>
          <w:szCs w:val="28"/>
        </w:rPr>
      </w:pPr>
    </w:p>
    <w:p w14:paraId="49E80507">
      <w:pPr>
        <w:pStyle w:val="7"/>
        <w:tabs>
          <w:tab w:val="left" w:pos="0"/>
          <w:tab w:val="left" w:pos="426"/>
        </w:tabs>
        <w:spacing w:after="0"/>
        <w:ind w:left="0"/>
        <w:jc w:val="both"/>
        <w:rPr>
          <w:rFonts w:ascii="Times New Roman" w:hAnsi="Times New Roman" w:cs="Times New Roman"/>
          <w:sz w:val="28"/>
          <w:szCs w:val="28"/>
        </w:rPr>
      </w:pPr>
    </w:p>
    <w:p w14:paraId="558E89E5">
      <w:pPr>
        <w:pStyle w:val="7"/>
        <w:tabs>
          <w:tab w:val="left" w:pos="0"/>
          <w:tab w:val="left" w:pos="426"/>
        </w:tabs>
        <w:spacing w:after="0"/>
        <w:ind w:left="0"/>
        <w:jc w:val="both"/>
        <w:rPr>
          <w:rFonts w:ascii="Times New Roman" w:hAnsi="Times New Roman" w:cs="Times New Roman"/>
          <w:sz w:val="28"/>
          <w:szCs w:val="28"/>
        </w:rPr>
      </w:pPr>
    </w:p>
    <w:p w14:paraId="4AC48D9F">
      <w:pPr>
        <w:pStyle w:val="7"/>
        <w:tabs>
          <w:tab w:val="left" w:pos="0"/>
          <w:tab w:val="left" w:pos="426"/>
        </w:tabs>
        <w:spacing w:after="0"/>
        <w:ind w:left="0"/>
        <w:jc w:val="both"/>
        <w:rPr>
          <w:rFonts w:ascii="Times New Roman" w:hAnsi="Times New Roman" w:cs="Times New Roman"/>
          <w:sz w:val="28"/>
          <w:szCs w:val="28"/>
        </w:rPr>
      </w:pPr>
    </w:p>
    <w:p w14:paraId="75207D8A">
      <w:pPr>
        <w:pStyle w:val="7"/>
        <w:tabs>
          <w:tab w:val="left" w:pos="0"/>
          <w:tab w:val="left" w:pos="426"/>
        </w:tabs>
        <w:spacing w:after="0"/>
        <w:ind w:left="0"/>
        <w:jc w:val="both"/>
        <w:rPr>
          <w:rFonts w:ascii="Times New Roman" w:hAnsi="Times New Roman" w:cs="Times New Roman"/>
          <w:sz w:val="28"/>
          <w:szCs w:val="28"/>
        </w:rPr>
      </w:pPr>
    </w:p>
    <w:p w14:paraId="0D345023">
      <w:pPr>
        <w:pStyle w:val="7"/>
        <w:tabs>
          <w:tab w:val="left" w:pos="0"/>
          <w:tab w:val="left" w:pos="426"/>
        </w:tabs>
        <w:spacing w:after="0"/>
        <w:ind w:left="0"/>
        <w:jc w:val="both"/>
        <w:rPr>
          <w:rFonts w:ascii="Times New Roman" w:hAnsi="Times New Roman" w:cs="Times New Roman"/>
          <w:sz w:val="28"/>
          <w:szCs w:val="28"/>
        </w:rPr>
      </w:pPr>
    </w:p>
    <w:p w14:paraId="72D48D66">
      <w:pPr>
        <w:pStyle w:val="7"/>
        <w:tabs>
          <w:tab w:val="left" w:pos="0"/>
          <w:tab w:val="left" w:pos="426"/>
        </w:tabs>
        <w:spacing w:after="0"/>
        <w:ind w:left="0"/>
        <w:jc w:val="both"/>
        <w:rPr>
          <w:rFonts w:ascii="Times New Roman" w:hAnsi="Times New Roman" w:cs="Times New Roman"/>
          <w:sz w:val="28"/>
          <w:szCs w:val="28"/>
        </w:rPr>
      </w:pPr>
    </w:p>
    <w:p w14:paraId="7B8D393C">
      <w:pPr>
        <w:pStyle w:val="7"/>
        <w:tabs>
          <w:tab w:val="left" w:pos="0"/>
          <w:tab w:val="left" w:pos="426"/>
        </w:tabs>
        <w:spacing w:after="0"/>
        <w:ind w:left="0"/>
        <w:jc w:val="both"/>
        <w:rPr>
          <w:rFonts w:ascii="Times New Roman" w:hAnsi="Times New Roman" w:cs="Times New Roman"/>
          <w:sz w:val="28"/>
          <w:szCs w:val="28"/>
        </w:rPr>
      </w:pPr>
    </w:p>
    <w:p w14:paraId="5EC79FE9">
      <w:pPr>
        <w:pStyle w:val="7"/>
        <w:tabs>
          <w:tab w:val="left" w:pos="0"/>
          <w:tab w:val="left" w:pos="426"/>
        </w:tabs>
        <w:spacing w:after="0"/>
        <w:ind w:left="0"/>
        <w:jc w:val="both"/>
        <w:rPr>
          <w:rFonts w:ascii="Times New Roman" w:hAnsi="Times New Roman" w:cs="Times New Roman"/>
          <w:sz w:val="28"/>
          <w:szCs w:val="28"/>
        </w:rPr>
      </w:pPr>
    </w:p>
    <w:p w14:paraId="36297723">
      <w:pPr>
        <w:pStyle w:val="7"/>
        <w:tabs>
          <w:tab w:val="left" w:pos="0"/>
          <w:tab w:val="left" w:pos="426"/>
        </w:tabs>
        <w:spacing w:after="0"/>
        <w:ind w:left="0"/>
        <w:jc w:val="both"/>
        <w:rPr>
          <w:rFonts w:ascii="Times New Roman" w:hAnsi="Times New Roman" w:cs="Times New Roman"/>
          <w:sz w:val="28"/>
          <w:szCs w:val="28"/>
        </w:rPr>
      </w:pPr>
    </w:p>
    <w:p w14:paraId="0777CFDA">
      <w:pPr>
        <w:pStyle w:val="7"/>
        <w:tabs>
          <w:tab w:val="left" w:pos="0"/>
          <w:tab w:val="left" w:pos="426"/>
        </w:tabs>
        <w:spacing w:after="0"/>
        <w:ind w:left="0"/>
        <w:jc w:val="both"/>
        <w:rPr>
          <w:rFonts w:ascii="Times New Roman" w:hAnsi="Times New Roman" w:cs="Times New Roman"/>
          <w:sz w:val="28"/>
          <w:szCs w:val="28"/>
        </w:rPr>
      </w:pPr>
    </w:p>
    <w:p w14:paraId="031EF71D">
      <w:pPr>
        <w:pStyle w:val="7"/>
        <w:tabs>
          <w:tab w:val="left" w:pos="0"/>
          <w:tab w:val="left" w:pos="426"/>
        </w:tabs>
        <w:spacing w:after="0"/>
        <w:ind w:left="0"/>
        <w:jc w:val="both"/>
        <w:rPr>
          <w:rFonts w:ascii="Times New Roman" w:hAnsi="Times New Roman" w:cs="Times New Roman"/>
          <w:sz w:val="28"/>
          <w:szCs w:val="28"/>
        </w:rPr>
      </w:pPr>
    </w:p>
    <w:p w14:paraId="67E9D48F">
      <w:pPr>
        <w:pStyle w:val="7"/>
        <w:tabs>
          <w:tab w:val="left" w:pos="0"/>
          <w:tab w:val="left" w:pos="426"/>
        </w:tabs>
        <w:spacing w:after="0"/>
        <w:ind w:left="0"/>
        <w:jc w:val="both"/>
        <w:rPr>
          <w:rFonts w:ascii="Times New Roman" w:hAnsi="Times New Roman" w:cs="Times New Roman"/>
          <w:sz w:val="28"/>
          <w:szCs w:val="28"/>
        </w:rPr>
      </w:pPr>
    </w:p>
    <w:p w14:paraId="092B5532">
      <w:pPr>
        <w:pStyle w:val="7"/>
        <w:tabs>
          <w:tab w:val="left" w:pos="0"/>
          <w:tab w:val="left" w:pos="426"/>
        </w:tabs>
        <w:spacing w:after="0"/>
        <w:ind w:left="0"/>
        <w:jc w:val="both"/>
        <w:rPr>
          <w:rFonts w:ascii="Times New Roman" w:hAnsi="Times New Roman" w:cs="Times New Roman"/>
          <w:sz w:val="28"/>
          <w:szCs w:val="28"/>
        </w:rPr>
      </w:pPr>
    </w:p>
    <w:p w14:paraId="1CA6482F">
      <w:pPr>
        <w:pStyle w:val="7"/>
        <w:tabs>
          <w:tab w:val="left" w:pos="0"/>
          <w:tab w:val="left" w:pos="426"/>
        </w:tabs>
        <w:spacing w:after="0"/>
        <w:ind w:left="0"/>
        <w:jc w:val="both"/>
        <w:rPr>
          <w:rFonts w:ascii="Times New Roman" w:hAnsi="Times New Roman" w:cs="Times New Roman"/>
          <w:sz w:val="28"/>
          <w:szCs w:val="28"/>
        </w:rPr>
      </w:pPr>
    </w:p>
    <w:p w14:paraId="799F8A6D">
      <w:pPr>
        <w:pStyle w:val="7"/>
        <w:tabs>
          <w:tab w:val="left" w:pos="0"/>
          <w:tab w:val="left" w:pos="426"/>
        </w:tabs>
        <w:spacing w:after="0"/>
        <w:ind w:left="0"/>
        <w:jc w:val="both"/>
        <w:rPr>
          <w:rFonts w:ascii="Times New Roman" w:hAnsi="Times New Roman" w:cs="Times New Roman"/>
          <w:sz w:val="28"/>
          <w:szCs w:val="28"/>
        </w:rPr>
      </w:pPr>
    </w:p>
    <w:p w14:paraId="370D902A">
      <w:pPr>
        <w:pStyle w:val="7"/>
        <w:tabs>
          <w:tab w:val="left" w:pos="0"/>
          <w:tab w:val="left" w:pos="426"/>
        </w:tabs>
        <w:spacing w:after="0"/>
        <w:ind w:left="0"/>
        <w:jc w:val="both"/>
        <w:rPr>
          <w:rFonts w:ascii="Times New Roman" w:hAnsi="Times New Roman" w:cs="Times New Roman"/>
          <w:sz w:val="28"/>
          <w:szCs w:val="28"/>
        </w:rPr>
      </w:pPr>
    </w:p>
    <w:p w14:paraId="647257DB">
      <w:pPr>
        <w:pStyle w:val="7"/>
        <w:tabs>
          <w:tab w:val="left" w:pos="0"/>
          <w:tab w:val="left" w:pos="426"/>
        </w:tabs>
        <w:spacing w:after="0"/>
        <w:ind w:left="0"/>
        <w:jc w:val="both"/>
        <w:rPr>
          <w:rFonts w:ascii="Times New Roman" w:hAnsi="Times New Roman" w:cs="Times New Roman"/>
          <w:sz w:val="28"/>
          <w:szCs w:val="28"/>
        </w:rPr>
      </w:pPr>
    </w:p>
    <w:p w14:paraId="4C094019">
      <w:pPr>
        <w:pStyle w:val="7"/>
        <w:tabs>
          <w:tab w:val="left" w:pos="0"/>
          <w:tab w:val="left" w:pos="426"/>
        </w:tabs>
        <w:spacing w:after="0"/>
        <w:ind w:left="0"/>
        <w:jc w:val="both"/>
        <w:rPr>
          <w:rFonts w:ascii="Times New Roman" w:hAnsi="Times New Roman" w:cs="Times New Roman"/>
          <w:sz w:val="28"/>
          <w:szCs w:val="28"/>
        </w:rPr>
      </w:pPr>
    </w:p>
    <w:p w14:paraId="7FCE17BA">
      <w:pPr>
        <w:pStyle w:val="7"/>
        <w:tabs>
          <w:tab w:val="left" w:pos="0"/>
          <w:tab w:val="left" w:pos="426"/>
        </w:tabs>
        <w:spacing w:after="0"/>
        <w:ind w:left="0"/>
        <w:jc w:val="both"/>
        <w:rPr>
          <w:rFonts w:ascii="Times New Roman" w:hAnsi="Times New Roman" w:cs="Times New Roman"/>
          <w:sz w:val="28"/>
          <w:szCs w:val="28"/>
        </w:rPr>
      </w:pPr>
    </w:p>
    <w:p w14:paraId="6863BAC7">
      <w:pPr>
        <w:pStyle w:val="7"/>
        <w:tabs>
          <w:tab w:val="left" w:pos="0"/>
          <w:tab w:val="left" w:pos="426"/>
        </w:tabs>
        <w:spacing w:after="0"/>
        <w:ind w:left="0"/>
        <w:jc w:val="both"/>
        <w:rPr>
          <w:rFonts w:ascii="Times New Roman" w:hAnsi="Times New Roman" w:cs="Times New Roman"/>
          <w:sz w:val="28"/>
          <w:szCs w:val="28"/>
        </w:rPr>
      </w:pPr>
    </w:p>
    <w:p w14:paraId="5A3EDB68">
      <w:pPr>
        <w:pStyle w:val="7"/>
        <w:tabs>
          <w:tab w:val="left" w:pos="0"/>
          <w:tab w:val="left" w:pos="426"/>
        </w:tabs>
        <w:spacing w:after="0"/>
        <w:ind w:left="0"/>
        <w:jc w:val="both"/>
        <w:rPr>
          <w:rFonts w:ascii="Times New Roman" w:hAnsi="Times New Roman" w:cs="Times New Roman"/>
          <w:sz w:val="28"/>
          <w:szCs w:val="28"/>
        </w:rPr>
      </w:pPr>
    </w:p>
    <w:p w14:paraId="290DCE08">
      <w:pPr>
        <w:pStyle w:val="7"/>
        <w:tabs>
          <w:tab w:val="left" w:pos="0"/>
          <w:tab w:val="left" w:pos="426"/>
        </w:tabs>
        <w:spacing w:after="0"/>
        <w:ind w:left="0"/>
        <w:jc w:val="both"/>
        <w:rPr>
          <w:rFonts w:ascii="Times New Roman" w:hAnsi="Times New Roman" w:cs="Times New Roman"/>
          <w:sz w:val="28"/>
          <w:szCs w:val="28"/>
        </w:rPr>
      </w:pPr>
    </w:p>
    <w:p w14:paraId="19E12DFE">
      <w:pPr>
        <w:pStyle w:val="7"/>
        <w:tabs>
          <w:tab w:val="left" w:pos="0"/>
          <w:tab w:val="left" w:pos="426"/>
        </w:tabs>
        <w:spacing w:after="0"/>
        <w:ind w:left="0"/>
        <w:jc w:val="both"/>
        <w:rPr>
          <w:rFonts w:ascii="Times New Roman" w:hAnsi="Times New Roman" w:cs="Times New Roman"/>
          <w:sz w:val="28"/>
          <w:szCs w:val="28"/>
        </w:rPr>
      </w:pPr>
    </w:p>
    <w:p w14:paraId="49DC99AD">
      <w:pPr>
        <w:pStyle w:val="7"/>
        <w:tabs>
          <w:tab w:val="left" w:pos="0"/>
          <w:tab w:val="left" w:pos="426"/>
        </w:tabs>
        <w:spacing w:after="0"/>
        <w:ind w:left="0"/>
        <w:jc w:val="both"/>
        <w:rPr>
          <w:rFonts w:ascii="Times New Roman" w:hAnsi="Times New Roman" w:cs="Times New Roman"/>
          <w:sz w:val="28"/>
          <w:szCs w:val="28"/>
        </w:rPr>
      </w:pPr>
    </w:p>
    <w:p w14:paraId="41DE53B6">
      <w:pPr>
        <w:pStyle w:val="7"/>
        <w:tabs>
          <w:tab w:val="left" w:pos="0"/>
          <w:tab w:val="left" w:pos="426"/>
        </w:tabs>
        <w:spacing w:after="0"/>
        <w:ind w:left="0"/>
        <w:jc w:val="both"/>
        <w:rPr>
          <w:rFonts w:ascii="Times New Roman" w:hAnsi="Times New Roman" w:cs="Times New Roman"/>
          <w:sz w:val="28"/>
          <w:szCs w:val="28"/>
        </w:rPr>
      </w:pPr>
    </w:p>
    <w:p w14:paraId="16EA87A9">
      <w:pPr>
        <w:pStyle w:val="7"/>
        <w:tabs>
          <w:tab w:val="left" w:pos="0"/>
          <w:tab w:val="left" w:pos="426"/>
        </w:tabs>
        <w:spacing w:after="0"/>
        <w:ind w:left="0"/>
        <w:jc w:val="both"/>
        <w:rPr>
          <w:rFonts w:ascii="Times New Roman" w:hAnsi="Times New Roman" w:cs="Times New Roman"/>
          <w:sz w:val="28"/>
          <w:szCs w:val="28"/>
        </w:rPr>
      </w:pPr>
    </w:p>
    <w:p w14:paraId="57EF875B">
      <w:pPr>
        <w:pStyle w:val="7"/>
        <w:tabs>
          <w:tab w:val="left" w:pos="0"/>
          <w:tab w:val="left" w:pos="426"/>
        </w:tabs>
        <w:spacing w:after="0"/>
        <w:ind w:left="0"/>
        <w:jc w:val="both"/>
        <w:rPr>
          <w:rFonts w:ascii="Times New Roman" w:hAnsi="Times New Roman" w:cs="Times New Roman"/>
          <w:sz w:val="28"/>
          <w:szCs w:val="28"/>
        </w:rPr>
      </w:pPr>
    </w:p>
    <w:p w14:paraId="72C4A09E">
      <w:pPr>
        <w:pStyle w:val="7"/>
        <w:tabs>
          <w:tab w:val="left" w:pos="0"/>
          <w:tab w:val="left" w:pos="426"/>
        </w:tabs>
        <w:spacing w:after="0"/>
        <w:ind w:left="0"/>
        <w:jc w:val="both"/>
        <w:rPr>
          <w:rFonts w:ascii="Times New Roman" w:hAnsi="Times New Roman" w:cs="Times New Roman"/>
          <w:sz w:val="28"/>
          <w:szCs w:val="28"/>
        </w:rPr>
      </w:pPr>
    </w:p>
    <w:p w14:paraId="134874A9">
      <w:pPr>
        <w:pStyle w:val="7"/>
        <w:tabs>
          <w:tab w:val="left" w:pos="0"/>
          <w:tab w:val="left" w:pos="426"/>
        </w:tabs>
        <w:spacing w:after="0"/>
        <w:ind w:left="0"/>
        <w:jc w:val="both"/>
        <w:rPr>
          <w:rFonts w:ascii="Times New Roman" w:hAnsi="Times New Roman" w:cs="Times New Roman"/>
          <w:sz w:val="28"/>
          <w:szCs w:val="28"/>
        </w:rPr>
      </w:pPr>
    </w:p>
    <w:p w14:paraId="0FCDC050">
      <w:pPr>
        <w:pStyle w:val="7"/>
        <w:tabs>
          <w:tab w:val="left" w:pos="0"/>
          <w:tab w:val="left" w:pos="426"/>
        </w:tabs>
        <w:spacing w:after="0"/>
        <w:ind w:left="0"/>
        <w:jc w:val="both"/>
        <w:rPr>
          <w:rFonts w:ascii="Times New Roman" w:hAnsi="Times New Roman" w:cs="Times New Roman"/>
          <w:sz w:val="28"/>
          <w:szCs w:val="28"/>
        </w:rPr>
      </w:pPr>
    </w:p>
    <w:p w14:paraId="080549D5">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Занятие 4</w:t>
      </w:r>
    </w:p>
    <w:p w14:paraId="7E2A17BA">
      <w:pPr>
        <w:pStyle w:val="7"/>
        <w:tabs>
          <w:tab w:val="left" w:pos="0"/>
          <w:tab w:val="left" w:pos="426"/>
        </w:tabs>
        <w:spacing w:after="0"/>
        <w:ind w:left="0"/>
        <w:jc w:val="both"/>
        <w:rPr>
          <w:rFonts w:ascii="Times New Roman" w:hAnsi="Times New Roman" w:cs="Times New Roman"/>
          <w:sz w:val="28"/>
          <w:szCs w:val="28"/>
        </w:rPr>
      </w:pPr>
    </w:p>
    <w:p w14:paraId="2444B02B">
      <w:pPr>
        <w:pStyle w:val="7"/>
        <w:numPr>
          <w:ilvl w:val="0"/>
          <w:numId w:val="26"/>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Принцип работы ГМК-1А.</w:t>
      </w:r>
    </w:p>
    <w:p w14:paraId="55FFB240">
      <w:pPr>
        <w:pStyle w:val="7"/>
        <w:tabs>
          <w:tab w:val="left" w:pos="0"/>
          <w:tab w:val="left" w:pos="426"/>
        </w:tabs>
        <w:spacing w:after="0"/>
        <w:ind w:left="0"/>
        <w:jc w:val="both"/>
        <w:rPr>
          <w:rFonts w:ascii="Times New Roman" w:hAnsi="Times New Roman" w:cs="Times New Roman"/>
          <w:sz w:val="28"/>
          <w:szCs w:val="28"/>
        </w:rPr>
      </w:pPr>
    </w:p>
    <w:p w14:paraId="4EBD4072">
      <w:pPr>
        <w:pStyle w:val="7"/>
        <w:numPr>
          <w:ilvl w:val="0"/>
          <w:numId w:val="27"/>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Курсовая система представляет собой объединение на самолете различных датчиков курса с выводом показаний на общие указатели. Такими датчиками курса являются:</w:t>
      </w:r>
    </w:p>
    <w:p w14:paraId="41107E44">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 магнитный индукционный;</w:t>
      </w:r>
    </w:p>
    <w:p w14:paraId="00A9AF56">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 астрономический;</w:t>
      </w:r>
    </w:p>
    <w:p w14:paraId="1A08586B">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 гироскопический.</w:t>
      </w:r>
    </w:p>
    <w:p w14:paraId="316CAF42">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соответствии с выбранным видом коррекции показаний гироагрегата курсовая система может работать в одном из трех режимов:</w:t>
      </w:r>
    </w:p>
    <w:p w14:paraId="36C0DE86">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режим магнитной коррекции (МК);</w:t>
      </w:r>
    </w:p>
    <w:p w14:paraId="5D668C82">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режим астрономической коррекции (АК);</w:t>
      </w:r>
    </w:p>
    <w:p w14:paraId="1A943330">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режим гирополукомпаса (ГПК).</w:t>
      </w:r>
    </w:p>
    <w:p w14:paraId="1434DF78">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а) </w:t>
      </w:r>
      <w:r>
        <w:rPr>
          <w:rFonts w:ascii="Times New Roman" w:hAnsi="Times New Roman" w:cs="Times New Roman"/>
          <w:i/>
          <w:sz w:val="28"/>
          <w:szCs w:val="28"/>
          <w:u w:val="single"/>
        </w:rPr>
        <w:t>Режим магнитной коррекции</w:t>
      </w:r>
      <w:r>
        <w:rPr>
          <w:rFonts w:ascii="Times New Roman" w:hAnsi="Times New Roman" w:cs="Times New Roman"/>
          <w:sz w:val="28"/>
          <w:szCs w:val="28"/>
        </w:rPr>
        <w:t>.</w:t>
      </w:r>
    </w:p>
    <w:p w14:paraId="33EAF355">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режиме магнитной коррекции гироагрегат можно корректировать по магнитному курсу с различными скоростями согласования:</w:t>
      </w:r>
    </w:p>
    <w:p w14:paraId="3033782A">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 - быстрое согласование со скоростью не менее 6</w:t>
      </w:r>
      <w:r>
        <w:rPr>
          <w:rFonts w:ascii="Times New Roman" w:hAnsi="Times New Roman" w:cs="Times New Roman"/>
          <w:sz w:val="28"/>
          <w:szCs w:val="28"/>
          <w:vertAlign w:val="superscript"/>
        </w:rPr>
        <w:t>о</w:t>
      </w:r>
      <w:r>
        <w:rPr>
          <w:rFonts w:ascii="Times New Roman" w:hAnsi="Times New Roman" w:cs="Times New Roman"/>
          <w:sz w:val="28"/>
          <w:szCs w:val="28"/>
        </w:rPr>
        <w:t>/сек;</w:t>
      </w:r>
    </w:p>
    <w:p w14:paraId="1B30E5E4">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согласование с нормальной скоростью – 1,5 - 7</w:t>
      </w:r>
      <w:r>
        <w:rPr>
          <w:rFonts w:ascii="Times New Roman" w:hAnsi="Times New Roman" w:cs="Times New Roman"/>
          <w:sz w:val="28"/>
          <w:szCs w:val="28"/>
          <w:vertAlign w:val="superscript"/>
        </w:rPr>
        <w:t>о</w:t>
      </w:r>
      <w:r>
        <w:rPr>
          <w:rFonts w:ascii="Times New Roman" w:hAnsi="Times New Roman" w:cs="Times New Roman"/>
          <w:sz w:val="28"/>
          <w:szCs w:val="28"/>
        </w:rPr>
        <w:t>/сек.</w:t>
      </w:r>
    </w:p>
    <w:p w14:paraId="7C64BB6E">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Сигналы коррекции поступают со статорной обмотки сельсина коррекционного механизма КМ-8. Дистанционная связь коррекционного механизма с гироагрегатом и гироагрегата с потребителями сигналов курса осуществляется с помощью сельсинов (в остальном – как в ГИК). При разворотах самолета с угловой скоростью более 0,1 – 0,3о/сек в автомат согласования и в гироагрегат поступают сигналы на отключение магнитной коррекции от выключателя коррекции ВК-53РБ.</w:t>
      </w:r>
    </w:p>
    <w:p w14:paraId="725C5765">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б) </w:t>
      </w:r>
      <w:r>
        <w:rPr>
          <w:rFonts w:ascii="Times New Roman" w:hAnsi="Times New Roman" w:cs="Times New Roman"/>
          <w:i/>
          <w:sz w:val="28"/>
          <w:szCs w:val="28"/>
          <w:u w:val="single"/>
        </w:rPr>
        <w:t>Режим гирополукомпаса</w:t>
      </w:r>
      <w:r>
        <w:rPr>
          <w:rFonts w:ascii="Times New Roman" w:hAnsi="Times New Roman" w:cs="Times New Roman"/>
          <w:sz w:val="28"/>
          <w:szCs w:val="28"/>
        </w:rPr>
        <w:t>.</w:t>
      </w:r>
    </w:p>
    <w:p w14:paraId="6BAD2D5B">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режиме гирополукомпаса датчиком курса является курсовой гироскоп гироагрегата. Свободный гироскоп без азимутальной коррекции имеет «кажущийся» уход от вращения Земли. Компенсация этого ухода осуществляется широтным компенсатором, который состоит из мостового датчика сигналов, расположенного в пульте управления и азимутального мотора-корректора, расположенного в гироагрегате.</w:t>
      </w:r>
    </w:p>
    <w:p w14:paraId="0980C6AC">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При установке ручки широтного компенсатора на нужную широту на управляющую обмотку азимутального мотора, расположенного на наружной раме гироузла подается соответствующее напряжение. Вращение ротора мотора вызывает прецессию гироскопа в нужном направлении и с необходимой скоростью в зависимости от широты места. Эта прецессия гироскопа и должна скомпенсировать «кажущийся» уход гироскопа, вызванный вращением Земли.</w:t>
      </w:r>
    </w:p>
    <w:p w14:paraId="2BBA95B5">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В режиме ГПК коррекция по магнитному курсу от гироагрегата отключается. Сигналы курса выдаются потребителям с сельсина-датчика гироагрегата.</w:t>
      </w:r>
    </w:p>
    <w:p w14:paraId="5684DFA7">
      <w:pPr>
        <w:pStyle w:val="7"/>
        <w:tabs>
          <w:tab w:val="left" w:pos="0"/>
          <w:tab w:val="left" w:pos="426"/>
        </w:tabs>
        <w:spacing w:after="0"/>
        <w:ind w:left="0"/>
        <w:jc w:val="both"/>
        <w:rPr>
          <w:rFonts w:ascii="Times New Roman" w:hAnsi="Times New Roman" w:cs="Times New Roman"/>
          <w:sz w:val="28"/>
          <w:szCs w:val="28"/>
        </w:rPr>
      </w:pPr>
    </w:p>
    <w:p w14:paraId="590BC8E2">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object>
          <v:shape id="_x0000_i1030" o:spt="75" type="#_x0000_t75" style="height:396pt;width:510.75pt;" o:ole="t" filled="f" o:preferrelative="t" stroked="f" coordsize="21600,21600">
            <v:path/>
            <v:fill on="f" focussize="0,0"/>
            <v:stroke on="f" joinstyle="miter"/>
            <v:imagedata r:id="rId34" o:title=""/>
            <o:lock v:ext="edit" aspectratio="t"/>
            <w10:wrap type="none"/>
            <w10:anchorlock/>
          </v:shape>
          <o:OLEObject Type="Embed" ProgID="Word.Document.12" ShapeID="_x0000_i1030" DrawAspect="Content" ObjectID="_1468075726" r:id="rId33">
            <o:LockedField>false</o:LockedField>
          </o:OLEObject>
        </w:object>
      </w:r>
    </w:p>
    <w:p w14:paraId="0C26A842">
      <w:pPr>
        <w:pStyle w:val="7"/>
        <w:tabs>
          <w:tab w:val="left" w:pos="0"/>
          <w:tab w:val="left" w:pos="426"/>
        </w:tabs>
        <w:spacing w:after="0"/>
        <w:ind w:left="0"/>
        <w:jc w:val="both"/>
        <w:rPr>
          <w:rFonts w:ascii="Times New Roman" w:hAnsi="Times New Roman" w:cs="Times New Roman"/>
          <w:sz w:val="28"/>
          <w:szCs w:val="28"/>
        </w:rPr>
      </w:pPr>
    </w:p>
    <w:p w14:paraId="6ABED25A">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Функциональная схема курсовой системы ГМК-1А</w:t>
      </w:r>
    </w:p>
    <w:p w14:paraId="3A56E6A8">
      <w:pPr>
        <w:pStyle w:val="7"/>
        <w:tabs>
          <w:tab w:val="left" w:pos="0"/>
          <w:tab w:val="left" w:pos="426"/>
        </w:tabs>
        <w:spacing w:after="0"/>
        <w:ind w:left="0"/>
        <w:jc w:val="both"/>
        <w:rPr>
          <w:rFonts w:ascii="Times New Roman" w:hAnsi="Times New Roman" w:cs="Times New Roman"/>
          <w:sz w:val="28"/>
          <w:szCs w:val="28"/>
        </w:rPr>
      </w:pPr>
    </w:p>
    <w:p w14:paraId="18E1F753">
      <w:pPr>
        <w:pStyle w:val="7"/>
        <w:tabs>
          <w:tab w:val="left" w:pos="0"/>
          <w:tab w:val="left" w:pos="426"/>
        </w:tabs>
        <w:spacing w:after="0"/>
        <w:ind w:left="0"/>
        <w:jc w:val="both"/>
        <w:rPr>
          <w:rFonts w:ascii="Times New Roman" w:hAnsi="Times New Roman" w:cs="Times New Roman"/>
          <w:sz w:val="28"/>
          <w:szCs w:val="28"/>
        </w:rPr>
      </w:pPr>
    </w:p>
    <w:p w14:paraId="4ECFF379">
      <w:pPr>
        <w:pStyle w:val="7"/>
        <w:tabs>
          <w:tab w:val="left" w:pos="0"/>
          <w:tab w:val="left" w:pos="426"/>
        </w:tabs>
        <w:spacing w:after="0"/>
        <w:ind w:left="0"/>
        <w:jc w:val="both"/>
        <w:rPr>
          <w:rFonts w:ascii="Times New Roman" w:hAnsi="Times New Roman" w:cs="Times New Roman"/>
          <w:sz w:val="28"/>
          <w:szCs w:val="28"/>
        </w:rPr>
      </w:pPr>
    </w:p>
    <w:p w14:paraId="46EF31A8">
      <w:pPr>
        <w:pStyle w:val="7"/>
        <w:tabs>
          <w:tab w:val="left" w:pos="0"/>
          <w:tab w:val="left" w:pos="426"/>
        </w:tabs>
        <w:spacing w:after="0"/>
        <w:ind w:left="0"/>
        <w:jc w:val="both"/>
        <w:rPr>
          <w:rFonts w:ascii="Times New Roman" w:hAnsi="Times New Roman" w:cs="Times New Roman"/>
          <w:sz w:val="28"/>
          <w:szCs w:val="28"/>
        </w:rPr>
      </w:pPr>
    </w:p>
    <w:p w14:paraId="46AE5DD6">
      <w:pPr>
        <w:pStyle w:val="7"/>
        <w:tabs>
          <w:tab w:val="left" w:pos="0"/>
          <w:tab w:val="left" w:pos="426"/>
        </w:tabs>
        <w:spacing w:after="0"/>
        <w:ind w:left="0"/>
        <w:jc w:val="both"/>
        <w:rPr>
          <w:rFonts w:ascii="Times New Roman" w:hAnsi="Times New Roman" w:cs="Times New Roman"/>
          <w:sz w:val="28"/>
          <w:szCs w:val="28"/>
        </w:rPr>
      </w:pPr>
    </w:p>
    <w:p w14:paraId="7CC40C8D">
      <w:pPr>
        <w:pStyle w:val="7"/>
        <w:tabs>
          <w:tab w:val="left" w:pos="0"/>
          <w:tab w:val="left" w:pos="426"/>
        </w:tabs>
        <w:spacing w:after="0"/>
        <w:ind w:left="0"/>
        <w:jc w:val="both"/>
        <w:rPr>
          <w:rFonts w:ascii="Times New Roman" w:hAnsi="Times New Roman" w:cs="Times New Roman"/>
          <w:sz w:val="28"/>
          <w:szCs w:val="28"/>
        </w:rPr>
      </w:pPr>
    </w:p>
    <w:p w14:paraId="188CD593">
      <w:pPr>
        <w:pStyle w:val="7"/>
        <w:tabs>
          <w:tab w:val="left" w:pos="0"/>
          <w:tab w:val="left" w:pos="426"/>
        </w:tabs>
        <w:spacing w:after="0"/>
        <w:ind w:left="0"/>
        <w:jc w:val="both"/>
        <w:rPr>
          <w:rFonts w:ascii="Times New Roman" w:hAnsi="Times New Roman" w:cs="Times New Roman"/>
          <w:sz w:val="28"/>
          <w:szCs w:val="28"/>
        </w:rPr>
      </w:pPr>
    </w:p>
    <w:p w14:paraId="1E1341AE">
      <w:pPr>
        <w:pStyle w:val="7"/>
        <w:tabs>
          <w:tab w:val="left" w:pos="0"/>
          <w:tab w:val="left" w:pos="426"/>
        </w:tabs>
        <w:spacing w:after="0"/>
        <w:ind w:left="0"/>
        <w:jc w:val="both"/>
        <w:rPr>
          <w:rFonts w:ascii="Times New Roman" w:hAnsi="Times New Roman" w:cs="Times New Roman"/>
          <w:sz w:val="28"/>
          <w:szCs w:val="28"/>
        </w:rPr>
      </w:pPr>
    </w:p>
    <w:p w14:paraId="6C196387">
      <w:pPr>
        <w:pStyle w:val="7"/>
        <w:tabs>
          <w:tab w:val="left" w:pos="0"/>
          <w:tab w:val="left" w:pos="426"/>
        </w:tabs>
        <w:spacing w:after="0"/>
        <w:ind w:left="0"/>
        <w:jc w:val="both"/>
        <w:rPr>
          <w:rFonts w:ascii="Times New Roman" w:hAnsi="Times New Roman" w:cs="Times New Roman"/>
          <w:sz w:val="28"/>
          <w:szCs w:val="28"/>
        </w:rPr>
      </w:pPr>
    </w:p>
    <w:p w14:paraId="3D7456DD">
      <w:pPr>
        <w:pStyle w:val="7"/>
        <w:tabs>
          <w:tab w:val="left" w:pos="0"/>
          <w:tab w:val="left" w:pos="426"/>
        </w:tabs>
        <w:spacing w:after="0"/>
        <w:ind w:left="0"/>
        <w:jc w:val="both"/>
        <w:rPr>
          <w:rFonts w:ascii="Times New Roman" w:hAnsi="Times New Roman" w:cs="Times New Roman"/>
          <w:sz w:val="28"/>
          <w:szCs w:val="28"/>
        </w:rPr>
      </w:pPr>
    </w:p>
    <w:p w14:paraId="402AC411">
      <w:pPr>
        <w:pStyle w:val="7"/>
        <w:tabs>
          <w:tab w:val="left" w:pos="0"/>
          <w:tab w:val="left" w:pos="426"/>
        </w:tabs>
        <w:spacing w:after="0"/>
        <w:ind w:left="0"/>
        <w:jc w:val="both"/>
        <w:rPr>
          <w:rFonts w:ascii="Times New Roman" w:hAnsi="Times New Roman" w:cs="Times New Roman"/>
          <w:sz w:val="28"/>
          <w:szCs w:val="28"/>
        </w:rPr>
      </w:pPr>
    </w:p>
    <w:p w14:paraId="289C695F">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Занятие 5</w:t>
      </w:r>
    </w:p>
    <w:p w14:paraId="09985DA5">
      <w:pPr>
        <w:pStyle w:val="7"/>
        <w:tabs>
          <w:tab w:val="left" w:pos="0"/>
          <w:tab w:val="left" w:pos="426"/>
        </w:tabs>
        <w:spacing w:after="0"/>
        <w:ind w:left="0"/>
        <w:jc w:val="both"/>
        <w:rPr>
          <w:rFonts w:ascii="Times New Roman" w:hAnsi="Times New Roman" w:cs="Times New Roman"/>
          <w:sz w:val="28"/>
          <w:szCs w:val="28"/>
        </w:rPr>
      </w:pPr>
    </w:p>
    <w:p w14:paraId="6103251C">
      <w:pPr>
        <w:pStyle w:val="7"/>
        <w:numPr>
          <w:ilvl w:val="0"/>
          <w:numId w:val="28"/>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Назначение гирополукомпаса ГПК-52 и решаемые задачи.</w:t>
      </w:r>
    </w:p>
    <w:p w14:paraId="5CAD894C">
      <w:pPr>
        <w:pStyle w:val="7"/>
        <w:numPr>
          <w:ilvl w:val="0"/>
          <w:numId w:val="28"/>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Комплектность и размещение агрегатов.</w:t>
      </w:r>
    </w:p>
    <w:p w14:paraId="02E65FC2">
      <w:pPr>
        <w:pStyle w:val="7"/>
        <w:numPr>
          <w:ilvl w:val="0"/>
          <w:numId w:val="28"/>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Основные технические характеристики.</w:t>
      </w:r>
    </w:p>
    <w:p w14:paraId="56D1ED81">
      <w:pPr>
        <w:pStyle w:val="7"/>
        <w:tabs>
          <w:tab w:val="left" w:pos="0"/>
          <w:tab w:val="left" w:pos="426"/>
        </w:tabs>
        <w:spacing w:after="0"/>
        <w:ind w:left="0"/>
        <w:jc w:val="both"/>
        <w:rPr>
          <w:rFonts w:ascii="Times New Roman" w:hAnsi="Times New Roman" w:cs="Times New Roman"/>
          <w:sz w:val="28"/>
          <w:szCs w:val="28"/>
        </w:rPr>
      </w:pPr>
    </w:p>
    <w:p w14:paraId="73F35E47">
      <w:pPr>
        <w:pStyle w:val="7"/>
        <w:numPr>
          <w:ilvl w:val="0"/>
          <w:numId w:val="29"/>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Гирополукомпас ГПК-52 предназначен для определения, индикации и выдачи ортодромического курса потребителям, а также для выдачи сигналов отклонения от заданного курса в канал курсовой стабилизации автопилота.</w:t>
      </w:r>
    </w:p>
    <w:p w14:paraId="112744DF">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ГПК-52 входит в состав пилотажно-навигационного оборудования самолета Ан-24 и предназначен для решения следующих задач:</w:t>
      </w:r>
    </w:p>
    <w:p w14:paraId="5ECED9B6">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формирования и выдачи сигналов, пропорциональных отклонениям самолета от заданного ортодромического курса в канал курсовой стабилизации автопилота;</w:t>
      </w:r>
    </w:p>
    <w:p w14:paraId="077446CA">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формирования и выдачи сигналов в автопилот с целью осуществления автоматических доворотов на углы до 120</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00AAAE78">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определения и индикации ортодромического курса на показывающих приборах при полетах самолета в любых районах северного полушария, в том числе и в Арктике;</w:t>
      </w:r>
    </w:p>
    <w:p w14:paraId="33AFB548">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указания точных углов разворота самолета.</w:t>
      </w:r>
    </w:p>
    <w:p w14:paraId="7CD04145">
      <w:pPr>
        <w:pStyle w:val="7"/>
        <w:tabs>
          <w:tab w:val="left" w:pos="0"/>
          <w:tab w:val="left" w:pos="426"/>
        </w:tabs>
        <w:spacing w:after="0"/>
        <w:ind w:left="0"/>
        <w:jc w:val="both"/>
        <w:rPr>
          <w:rFonts w:ascii="Times New Roman" w:hAnsi="Times New Roman" w:cs="Times New Roman"/>
          <w:sz w:val="28"/>
          <w:szCs w:val="28"/>
        </w:rPr>
      </w:pPr>
    </w:p>
    <w:p w14:paraId="37589EFF">
      <w:pPr>
        <w:pStyle w:val="7"/>
        <w:numPr>
          <w:ilvl w:val="0"/>
          <w:numId w:val="29"/>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В комплект гирополукомпаса ГПК-52 входят:</w:t>
      </w:r>
    </w:p>
    <w:p w14:paraId="6CBB096C">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гиродатчик ГД – на горизонтальной панели пульта правого пилота;</w:t>
      </w:r>
    </w:p>
    <w:p w14:paraId="4525B0D6">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пульт управления ПУ – на горизонтальной панели пульта правого пилота;</w:t>
      </w:r>
    </w:p>
    <w:p w14:paraId="7F718A4D">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соединительная коробка СК – на левом борту, под навигационным столиком.</w:t>
      </w:r>
    </w:p>
    <w:p w14:paraId="6B27E1E9">
      <w:pPr>
        <w:tabs>
          <w:tab w:val="left" w:pos="0"/>
          <w:tab w:val="left" w:pos="426"/>
        </w:tabs>
        <w:spacing w:after="0"/>
        <w:jc w:val="both"/>
        <w:rPr>
          <w:rFonts w:ascii="Times New Roman" w:hAnsi="Times New Roman" w:cs="Times New Roman"/>
          <w:sz w:val="28"/>
          <w:szCs w:val="28"/>
        </w:rPr>
      </w:pPr>
    </w:p>
    <w:p w14:paraId="4233FAE9">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14:paraId="049432AC">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eastAsia="ru-RU"/>
        </w:rPr>
        <w:drawing>
          <wp:inline distT="0" distB="0" distL="0" distR="0">
            <wp:extent cx="4000500" cy="17716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contrast="4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4000500" cy="1771650"/>
                    </a:xfrm>
                    <a:prstGeom prst="rect">
                      <a:avLst/>
                    </a:prstGeom>
                    <a:noFill/>
                  </pic:spPr>
                </pic:pic>
              </a:graphicData>
            </a:graphic>
          </wp:inline>
        </w:drawing>
      </w:r>
    </w:p>
    <w:p w14:paraId="1F48A7BE">
      <w:pPr>
        <w:tabs>
          <w:tab w:val="left" w:pos="0"/>
          <w:tab w:val="left" w:pos="426"/>
        </w:tabs>
        <w:spacing w:after="0"/>
        <w:jc w:val="both"/>
        <w:rPr>
          <w:rFonts w:ascii="Times New Roman" w:hAnsi="Times New Roman" w:cs="Times New Roman"/>
          <w:sz w:val="28"/>
          <w:szCs w:val="28"/>
        </w:rPr>
      </w:pPr>
    </w:p>
    <w:p w14:paraId="7FA3B9A4">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Гирополукомпас ГПК-52АП        Пульт управления ГПК-52АП</w:t>
      </w:r>
    </w:p>
    <w:p w14:paraId="0AE56513">
      <w:pPr>
        <w:tabs>
          <w:tab w:val="left" w:pos="0"/>
          <w:tab w:val="left" w:pos="426"/>
        </w:tabs>
        <w:spacing w:after="0"/>
        <w:jc w:val="both"/>
        <w:rPr>
          <w:rFonts w:ascii="Times New Roman" w:hAnsi="Times New Roman" w:cs="Times New Roman"/>
          <w:sz w:val="28"/>
          <w:szCs w:val="28"/>
        </w:rPr>
      </w:pPr>
    </w:p>
    <w:p w14:paraId="158398AA">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Кроме того, установлены не входящие в штатный комплект два задатчика курса ЗК-2, правый ЗК-2 – на правой панели приборной доски, левый ЗК-2, входящий в комплект автопилота АП-28Л1 – на средней панели приборной доски, слева. Совместно с ГПК-52 работает выключатель коррекции ВК-53РШ – под полом кабины экипажа, у левого борта между шп. 4-5.</w:t>
      </w:r>
    </w:p>
    <w:p w14:paraId="0EDDA615">
      <w:pPr>
        <w:tabs>
          <w:tab w:val="left" w:pos="0"/>
          <w:tab w:val="left" w:pos="426"/>
        </w:tabs>
        <w:spacing w:after="0"/>
        <w:jc w:val="both"/>
        <w:rPr>
          <w:rFonts w:ascii="Times New Roman" w:hAnsi="Times New Roman" w:cs="Times New Roman"/>
          <w:sz w:val="28"/>
          <w:szCs w:val="28"/>
        </w:rPr>
      </w:pPr>
    </w:p>
    <w:p w14:paraId="68BBE582">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eastAsia="ru-RU"/>
        </w:rPr>
        <w:drawing>
          <wp:inline distT="0" distB="0" distL="0" distR="0">
            <wp:extent cx="1876425" cy="14097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contrast="40000"/>
                              </a14:imgEffect>
                              <a14:imgEffect>
                                <a14:colorTemperature colorTemp="47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a:xfrm>
                      <a:off x="0" y="0"/>
                      <a:ext cx="1876425" cy="1409700"/>
                    </a:xfrm>
                    <a:prstGeom prst="rect">
                      <a:avLst/>
                    </a:prstGeom>
                    <a:noFill/>
                  </pic:spPr>
                </pic:pic>
              </a:graphicData>
            </a:graphic>
          </wp:inline>
        </w:drawing>
      </w:r>
    </w:p>
    <w:p w14:paraId="4037B25C">
      <w:pPr>
        <w:tabs>
          <w:tab w:val="left" w:pos="0"/>
          <w:tab w:val="left" w:pos="426"/>
        </w:tabs>
        <w:spacing w:after="0"/>
        <w:jc w:val="both"/>
        <w:rPr>
          <w:rFonts w:ascii="Times New Roman" w:hAnsi="Times New Roman" w:cs="Times New Roman"/>
          <w:sz w:val="28"/>
          <w:szCs w:val="28"/>
        </w:rPr>
      </w:pPr>
      <w:r>
        <w:rPr>
          <w:rFonts w:ascii="Times New Roman" w:hAnsi="Times New Roman" w:cs="Times New Roman"/>
          <w:sz w:val="28"/>
          <w:szCs w:val="28"/>
        </w:rPr>
        <w:t xml:space="preserve">                                      Задатчик курса ЗК-2   </w:t>
      </w:r>
    </w:p>
    <w:p w14:paraId="445B8E1C">
      <w:pPr>
        <w:tabs>
          <w:tab w:val="left" w:pos="0"/>
          <w:tab w:val="left" w:pos="426"/>
        </w:tabs>
        <w:spacing w:after="0"/>
        <w:jc w:val="both"/>
        <w:rPr>
          <w:rFonts w:ascii="Times New Roman" w:hAnsi="Times New Roman" w:cs="Times New Roman"/>
          <w:sz w:val="28"/>
          <w:szCs w:val="28"/>
        </w:rPr>
      </w:pPr>
    </w:p>
    <w:p w14:paraId="6824106C">
      <w:pPr>
        <w:tabs>
          <w:tab w:val="left" w:pos="0"/>
          <w:tab w:val="left" w:pos="426"/>
        </w:tabs>
        <w:spacing w:after="0"/>
        <w:jc w:val="both"/>
        <w:rPr>
          <w:rFonts w:ascii="Times New Roman" w:hAnsi="Times New Roman" w:cs="Times New Roman"/>
          <w:sz w:val="28"/>
          <w:szCs w:val="28"/>
        </w:rPr>
      </w:pPr>
    </w:p>
    <w:p w14:paraId="062097BA">
      <w:pPr>
        <w:pStyle w:val="7"/>
        <w:numPr>
          <w:ilvl w:val="0"/>
          <w:numId w:val="29"/>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i/>
          <w:sz w:val="28"/>
          <w:szCs w:val="28"/>
        </w:rPr>
        <w:t>Основные технические характеристики</w:t>
      </w:r>
      <w:r>
        <w:rPr>
          <w:rFonts w:ascii="Times New Roman" w:hAnsi="Times New Roman" w:cs="Times New Roman"/>
          <w:sz w:val="28"/>
          <w:szCs w:val="28"/>
        </w:rPr>
        <w:t xml:space="preserve">:  </w:t>
      </w:r>
    </w:p>
    <w:p w14:paraId="692B7F74">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напряжение питания:</w:t>
      </w:r>
    </w:p>
    <w:p w14:paraId="2D041D01">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постоянного тока – 27 </w:t>
      </w:r>
      <w:r>
        <w:rPr>
          <w:rFonts w:ascii="Times New Roman" w:hAnsi="Times New Roman" w:cs="Times New Roman"/>
          <w:sz w:val="28"/>
          <w:szCs w:val="28"/>
          <w:u w:val="single"/>
        </w:rPr>
        <w:t>+</w:t>
      </w:r>
      <w:r>
        <w:rPr>
          <w:rFonts w:ascii="Times New Roman" w:hAnsi="Times New Roman" w:cs="Times New Roman"/>
          <w:sz w:val="28"/>
          <w:szCs w:val="28"/>
        </w:rPr>
        <w:t xml:space="preserve"> 2,7 В;  </w:t>
      </w:r>
    </w:p>
    <w:p w14:paraId="137AB6F4">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переменного трехфазного тока – 36 </w:t>
      </w:r>
      <w:r>
        <w:rPr>
          <w:rFonts w:ascii="Times New Roman" w:hAnsi="Times New Roman" w:cs="Times New Roman"/>
          <w:sz w:val="28"/>
          <w:szCs w:val="28"/>
          <w:u w:val="single"/>
        </w:rPr>
        <w:t>+</w:t>
      </w:r>
      <w:r>
        <w:rPr>
          <w:rFonts w:ascii="Times New Roman" w:hAnsi="Times New Roman" w:cs="Times New Roman"/>
          <w:sz w:val="28"/>
          <w:szCs w:val="28"/>
        </w:rPr>
        <w:t xml:space="preserve"> 1,8 В, 400 + 8 Гц.   </w:t>
      </w:r>
    </w:p>
    <w:p w14:paraId="45F69CD5">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потребляемый переменный ток в фазе при установившемся режиме – не более – 1,1 А; </w:t>
      </w:r>
    </w:p>
    <w:p w14:paraId="46A8D0D6">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время разгона гироскопа при нормальной температуре – не более 12 мин;</w:t>
      </w:r>
    </w:p>
    <w:p w14:paraId="402F8012">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xml:space="preserve">- допустимый уход гироскопа в азимуте за 30 мин. – не более </w:t>
      </w:r>
      <w:r>
        <w:rPr>
          <w:rFonts w:ascii="Times New Roman" w:hAnsi="Times New Roman" w:cs="Times New Roman"/>
          <w:sz w:val="28"/>
          <w:szCs w:val="28"/>
          <w:u w:val="single"/>
        </w:rPr>
        <w:t>+</w:t>
      </w:r>
      <w:r>
        <w:rPr>
          <w:rFonts w:ascii="Times New Roman" w:hAnsi="Times New Roman" w:cs="Times New Roman"/>
          <w:sz w:val="28"/>
          <w:szCs w:val="28"/>
        </w:rPr>
        <w:t xml:space="preserve"> 1,5</w:t>
      </w:r>
      <w:r>
        <w:rPr>
          <w:rFonts w:ascii="Times New Roman" w:hAnsi="Times New Roman" w:cs="Times New Roman"/>
          <w:sz w:val="28"/>
          <w:szCs w:val="28"/>
          <w:vertAlign w:val="superscript"/>
        </w:rPr>
        <w:t>о</w:t>
      </w:r>
      <w:r>
        <w:rPr>
          <w:rFonts w:ascii="Times New Roman" w:hAnsi="Times New Roman" w:cs="Times New Roman"/>
          <w:sz w:val="28"/>
          <w:szCs w:val="28"/>
        </w:rPr>
        <w:t xml:space="preserve">;  </w:t>
      </w:r>
    </w:p>
    <w:p w14:paraId="4B13171B">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 диапазон температур – от - 60 до + 50</w:t>
      </w:r>
      <w:r>
        <w:rPr>
          <w:rFonts w:ascii="Times New Roman" w:hAnsi="Times New Roman" w:cs="Times New Roman"/>
          <w:sz w:val="28"/>
          <w:szCs w:val="28"/>
          <w:vertAlign w:val="superscript"/>
        </w:rPr>
        <w:t>о</w:t>
      </w:r>
      <w:r>
        <w:rPr>
          <w:rFonts w:ascii="Times New Roman" w:hAnsi="Times New Roman" w:cs="Times New Roman"/>
          <w:sz w:val="28"/>
          <w:szCs w:val="28"/>
        </w:rPr>
        <w:t xml:space="preserve">С. </w:t>
      </w:r>
    </w:p>
    <w:p w14:paraId="1E542D5F">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 xml:space="preserve">На самолете Ан-24 питание на ГПК-52АП подается через АЗС-2 «ГПК-52АП» на щите АЗС и выключатель «ГПК» на правой панели приборной доски. При этом на гиродатчик и на пульт управления подается трехфазный переменный ток 36 В 400 Гц, а на ЗК-2, кроме этого и постоянный ток 27 В. </w:t>
      </w:r>
    </w:p>
    <w:p w14:paraId="4688DAD1">
      <w:pPr>
        <w:pStyle w:val="7"/>
        <w:tabs>
          <w:tab w:val="left" w:pos="0"/>
          <w:tab w:val="left" w:pos="426"/>
        </w:tabs>
        <w:spacing w:after="0"/>
        <w:ind w:left="0"/>
        <w:jc w:val="both"/>
        <w:rPr>
          <w:rFonts w:ascii="Times New Roman" w:hAnsi="Times New Roman" w:cs="Times New Roman"/>
          <w:sz w:val="28"/>
          <w:szCs w:val="28"/>
        </w:rPr>
      </w:pPr>
    </w:p>
    <w:p w14:paraId="7522FA37">
      <w:pPr>
        <w:pStyle w:val="7"/>
        <w:tabs>
          <w:tab w:val="left" w:pos="0"/>
          <w:tab w:val="left" w:pos="426"/>
        </w:tabs>
        <w:spacing w:after="0"/>
        <w:ind w:left="0"/>
        <w:jc w:val="both"/>
        <w:rPr>
          <w:rFonts w:ascii="Times New Roman" w:hAnsi="Times New Roman" w:cs="Times New Roman"/>
          <w:sz w:val="28"/>
          <w:szCs w:val="28"/>
        </w:rPr>
      </w:pPr>
    </w:p>
    <w:p w14:paraId="24A9A67E">
      <w:pPr>
        <w:pStyle w:val="7"/>
        <w:tabs>
          <w:tab w:val="left" w:pos="0"/>
          <w:tab w:val="left" w:pos="426"/>
        </w:tabs>
        <w:spacing w:after="0"/>
        <w:ind w:left="0"/>
        <w:jc w:val="both"/>
        <w:rPr>
          <w:rFonts w:ascii="Times New Roman" w:hAnsi="Times New Roman" w:cs="Times New Roman"/>
          <w:sz w:val="28"/>
          <w:szCs w:val="28"/>
        </w:rPr>
      </w:pPr>
    </w:p>
    <w:p w14:paraId="1CB29BED">
      <w:pPr>
        <w:pStyle w:val="7"/>
        <w:tabs>
          <w:tab w:val="left" w:pos="0"/>
          <w:tab w:val="left" w:pos="426"/>
        </w:tabs>
        <w:spacing w:after="0"/>
        <w:ind w:left="0"/>
        <w:jc w:val="both"/>
        <w:rPr>
          <w:rFonts w:ascii="Times New Roman" w:hAnsi="Times New Roman" w:cs="Times New Roman"/>
          <w:sz w:val="28"/>
          <w:szCs w:val="28"/>
        </w:rPr>
      </w:pPr>
    </w:p>
    <w:p w14:paraId="4B255DAF">
      <w:pPr>
        <w:pStyle w:val="7"/>
        <w:tabs>
          <w:tab w:val="left" w:pos="0"/>
          <w:tab w:val="left" w:pos="426"/>
        </w:tabs>
        <w:spacing w:after="0"/>
        <w:ind w:left="0"/>
        <w:jc w:val="both"/>
        <w:rPr>
          <w:rFonts w:ascii="Times New Roman" w:hAnsi="Times New Roman" w:cs="Times New Roman"/>
          <w:sz w:val="28"/>
          <w:szCs w:val="28"/>
        </w:rPr>
      </w:pPr>
    </w:p>
    <w:p w14:paraId="41AC7A29">
      <w:pPr>
        <w:pStyle w:val="7"/>
        <w:tabs>
          <w:tab w:val="left" w:pos="0"/>
          <w:tab w:val="left" w:pos="426"/>
        </w:tabs>
        <w:spacing w:after="0"/>
        <w:ind w:left="0"/>
        <w:jc w:val="both"/>
        <w:rPr>
          <w:rFonts w:ascii="Times New Roman" w:hAnsi="Times New Roman" w:cs="Times New Roman"/>
          <w:sz w:val="28"/>
          <w:szCs w:val="28"/>
        </w:rPr>
      </w:pPr>
    </w:p>
    <w:p w14:paraId="551CDB74">
      <w:pPr>
        <w:pStyle w:val="7"/>
        <w:tabs>
          <w:tab w:val="left" w:pos="0"/>
          <w:tab w:val="left" w:pos="426"/>
        </w:tabs>
        <w:spacing w:after="0"/>
        <w:ind w:left="0"/>
        <w:jc w:val="both"/>
        <w:rPr>
          <w:rFonts w:ascii="Times New Roman" w:hAnsi="Times New Roman" w:cs="Times New Roman"/>
          <w:sz w:val="28"/>
          <w:szCs w:val="28"/>
        </w:rPr>
      </w:pPr>
    </w:p>
    <w:p w14:paraId="2AD995E9">
      <w:pPr>
        <w:pStyle w:val="7"/>
        <w:tabs>
          <w:tab w:val="left" w:pos="0"/>
          <w:tab w:val="left" w:pos="426"/>
        </w:tabs>
        <w:spacing w:after="0"/>
        <w:ind w:left="0"/>
        <w:jc w:val="both"/>
        <w:rPr>
          <w:rFonts w:ascii="Times New Roman" w:hAnsi="Times New Roman" w:cs="Times New Roman"/>
          <w:sz w:val="28"/>
          <w:szCs w:val="28"/>
        </w:rPr>
      </w:pPr>
    </w:p>
    <w:p w14:paraId="3FD77419">
      <w:pPr>
        <w:pStyle w:val="7"/>
        <w:tabs>
          <w:tab w:val="left" w:pos="0"/>
          <w:tab w:val="left" w:pos="426"/>
        </w:tabs>
        <w:spacing w:after="0"/>
        <w:ind w:left="0"/>
        <w:jc w:val="both"/>
        <w:rPr>
          <w:rFonts w:ascii="Times New Roman" w:hAnsi="Times New Roman" w:cs="Times New Roman"/>
          <w:sz w:val="28"/>
          <w:szCs w:val="28"/>
        </w:rPr>
      </w:pPr>
    </w:p>
    <w:p w14:paraId="249DE97D">
      <w:pPr>
        <w:pStyle w:val="7"/>
        <w:tabs>
          <w:tab w:val="left" w:pos="0"/>
          <w:tab w:val="left" w:pos="426"/>
        </w:tabs>
        <w:spacing w:after="0"/>
        <w:ind w:left="0"/>
        <w:jc w:val="both"/>
        <w:rPr>
          <w:rFonts w:ascii="Times New Roman" w:hAnsi="Times New Roman" w:cs="Times New Roman"/>
          <w:sz w:val="28"/>
          <w:szCs w:val="28"/>
        </w:rPr>
      </w:pPr>
    </w:p>
    <w:p w14:paraId="4DB9091A">
      <w:pPr>
        <w:pStyle w:val="7"/>
        <w:tabs>
          <w:tab w:val="left" w:pos="0"/>
          <w:tab w:val="left" w:pos="426"/>
        </w:tabs>
        <w:spacing w:after="0"/>
        <w:ind w:left="0"/>
        <w:jc w:val="both"/>
        <w:rPr>
          <w:rFonts w:ascii="Times New Roman" w:hAnsi="Times New Roman" w:cs="Times New Roman"/>
          <w:sz w:val="28"/>
          <w:szCs w:val="28"/>
        </w:rPr>
      </w:pPr>
    </w:p>
    <w:p w14:paraId="7AFDE618">
      <w:pPr>
        <w:pStyle w:val="7"/>
        <w:tabs>
          <w:tab w:val="left" w:pos="0"/>
          <w:tab w:val="left" w:pos="426"/>
        </w:tabs>
        <w:spacing w:after="0"/>
        <w:ind w:left="0"/>
        <w:jc w:val="both"/>
        <w:rPr>
          <w:rFonts w:ascii="Times New Roman" w:hAnsi="Times New Roman" w:cs="Times New Roman"/>
          <w:sz w:val="28"/>
          <w:szCs w:val="28"/>
        </w:rPr>
      </w:pPr>
    </w:p>
    <w:p w14:paraId="7FF41E8F">
      <w:pPr>
        <w:pStyle w:val="7"/>
        <w:tabs>
          <w:tab w:val="left" w:pos="0"/>
          <w:tab w:val="left" w:pos="426"/>
        </w:tabs>
        <w:spacing w:after="0"/>
        <w:ind w:left="0"/>
        <w:jc w:val="both"/>
        <w:rPr>
          <w:rFonts w:ascii="Times New Roman" w:hAnsi="Times New Roman" w:cs="Times New Roman"/>
          <w:sz w:val="28"/>
          <w:szCs w:val="28"/>
        </w:rPr>
      </w:pPr>
    </w:p>
    <w:p w14:paraId="372C15D1">
      <w:pPr>
        <w:pStyle w:val="7"/>
        <w:tabs>
          <w:tab w:val="left" w:pos="0"/>
          <w:tab w:val="left" w:pos="426"/>
        </w:tabs>
        <w:spacing w:after="0"/>
        <w:ind w:left="0"/>
        <w:jc w:val="both"/>
        <w:rPr>
          <w:rFonts w:ascii="Times New Roman" w:hAnsi="Times New Roman" w:cs="Times New Roman"/>
          <w:sz w:val="28"/>
          <w:szCs w:val="28"/>
        </w:rPr>
      </w:pPr>
    </w:p>
    <w:p w14:paraId="5F615554">
      <w:pPr>
        <w:pStyle w:val="7"/>
        <w:tabs>
          <w:tab w:val="left" w:pos="0"/>
          <w:tab w:val="left" w:pos="426"/>
        </w:tabs>
        <w:spacing w:after="0"/>
        <w:ind w:left="0"/>
        <w:jc w:val="both"/>
        <w:rPr>
          <w:rFonts w:ascii="Times New Roman" w:hAnsi="Times New Roman" w:cs="Times New Roman"/>
          <w:sz w:val="28"/>
          <w:szCs w:val="28"/>
        </w:rPr>
      </w:pPr>
    </w:p>
    <w:p w14:paraId="239B14B0">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Занятие 6</w:t>
      </w:r>
    </w:p>
    <w:p w14:paraId="2BB5C281">
      <w:pPr>
        <w:pStyle w:val="7"/>
        <w:tabs>
          <w:tab w:val="left" w:pos="0"/>
          <w:tab w:val="left" w:pos="426"/>
        </w:tabs>
        <w:spacing w:after="0"/>
        <w:ind w:left="0"/>
        <w:jc w:val="both"/>
        <w:rPr>
          <w:rFonts w:ascii="Times New Roman" w:hAnsi="Times New Roman" w:cs="Times New Roman"/>
          <w:sz w:val="28"/>
          <w:szCs w:val="28"/>
        </w:rPr>
      </w:pPr>
    </w:p>
    <w:p w14:paraId="3DB43748">
      <w:pPr>
        <w:pStyle w:val="7"/>
        <w:numPr>
          <w:ilvl w:val="0"/>
          <w:numId w:val="30"/>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Принцип работы ГПК-52</w:t>
      </w:r>
    </w:p>
    <w:p w14:paraId="71529A8A">
      <w:pPr>
        <w:tabs>
          <w:tab w:val="left" w:pos="0"/>
          <w:tab w:val="left" w:pos="426"/>
        </w:tabs>
        <w:spacing w:after="0"/>
        <w:jc w:val="both"/>
        <w:rPr>
          <w:rFonts w:ascii="Times New Roman" w:hAnsi="Times New Roman" w:cs="Times New Roman"/>
          <w:sz w:val="28"/>
          <w:szCs w:val="28"/>
        </w:rPr>
      </w:pPr>
    </w:p>
    <w:p w14:paraId="44F58EF3">
      <w:pPr>
        <w:pStyle w:val="7"/>
        <w:numPr>
          <w:ilvl w:val="0"/>
          <w:numId w:val="31"/>
        </w:numPr>
        <w:tabs>
          <w:tab w:val="left" w:pos="0"/>
          <w:tab w:val="left" w:pos="426"/>
        </w:tabs>
        <w:spacing w:after="0"/>
        <w:ind w:left="0" w:firstLine="0"/>
        <w:jc w:val="both"/>
        <w:rPr>
          <w:rFonts w:ascii="Times New Roman" w:hAnsi="Times New Roman" w:cs="Times New Roman"/>
          <w:sz w:val="28"/>
          <w:szCs w:val="28"/>
        </w:rPr>
      </w:pPr>
      <w:r>
        <w:rPr>
          <w:rFonts w:ascii="Times New Roman" w:hAnsi="Times New Roman" w:cs="Times New Roman"/>
          <w:sz w:val="28"/>
          <w:szCs w:val="28"/>
        </w:rPr>
        <w:t>Гирополукомпас ГПК-52 работает в режиме «ГПК». Основным узлом гиродатчика является корректируемый курсовой гироскоп. На оси внутренней рамы установлен моментный двигатель широтной коррекции, на который с пульта управления ПУ из мостового датчика широтной коррекции ДШК подается напряжение, пропорциональное вертикальной составляющей земного вращения. Двигатель создает прецессию со скоростью, равной этой составляющей, в результате чего ось гироскопа не имеет видимого движения относительно Земли. На шкале гиродатчика индицируется ортодромический курс, который с сельсина-датчика передается потребителям.</w:t>
      </w:r>
    </w:p>
    <w:p w14:paraId="594FD94B">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ГПК-52 не обладает свойством избирательности, поэтому на нем после пуска необходимо выставить курс стоянки. Для этой цели в ПУ имеется задатчик курса ЗК, с которого при повороте ручки вправо-влево выдается напряжение на двигатель узла согласования курса. Двигатель узла разворачивает курсовую ось с ротором СД курса на заданный курс.</w:t>
      </w:r>
    </w:p>
    <w:p w14:paraId="1B612AF8">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Узел горизонтальной коррекции гироскопа функционирует от жидкостного маятника обычным порядком и на разворотах отключается выключателем коррекции ВК-53РШ. В нижней части наружной рамы установлен узел потенциометра-датчика углов отклонения самолета от заданного направления – курсовой потенциометр КП.</w:t>
      </w:r>
    </w:p>
    <w:p w14:paraId="5A7243D9">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При включении режима стабилизации курса из автопилота АП-28Л1 подается напряжение + 27 В на электромагниты арретира Арр. и электромагнитной муфты, которые срабатывая, соединяют щетку потенциометра с осью наружной рамы. Поэтому при отклонении самолета от заданного курса, который был в момент включения режима, перемещается щетка потенциометра и электрический сигнал отклонения передается в автопилот.</w:t>
      </w:r>
    </w:p>
    <w:p w14:paraId="25026858">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Сигналы ортодромического курса с СД передаются на СП задатчиков курса ЗК-2 правый и левый. По шкалам ЗК-2 отсчитывается текущий ортодромический курс.</w:t>
      </w:r>
    </w:p>
    <w:p w14:paraId="576BCEC7">
      <w:pPr>
        <w:pStyle w:val="7"/>
        <w:tabs>
          <w:tab w:val="left" w:pos="0"/>
          <w:tab w:val="left" w:pos="426"/>
        </w:tabs>
        <w:spacing w:after="0"/>
        <w:ind w:left="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Если кремальерой задатчика курса ввести в левый ЗК-2 новое значение курса, то с потенциометра угла доворота будет сниматься и подаваться в АП сигнал угла доворота, в результате чего автопилот развернет самолет на новый заданный курс. Такие повороты можно осуществлять с углами доворотов до 120</w:t>
      </w:r>
      <w:r>
        <w:rPr>
          <w:rFonts w:ascii="Times New Roman" w:hAnsi="Times New Roman" w:cs="Times New Roman"/>
          <w:sz w:val="28"/>
          <w:szCs w:val="28"/>
          <w:vertAlign w:val="superscript"/>
        </w:rPr>
        <w:t>о</w:t>
      </w:r>
      <w:r>
        <w:rPr>
          <w:rFonts w:ascii="Times New Roman" w:hAnsi="Times New Roman" w:cs="Times New Roman"/>
          <w:sz w:val="28"/>
          <w:szCs w:val="28"/>
        </w:rPr>
        <w:t>.</w:t>
      </w:r>
    </w:p>
    <w:p w14:paraId="1063FAD4">
      <w:pPr>
        <w:pStyle w:val="7"/>
        <w:tabs>
          <w:tab w:val="left" w:pos="0"/>
          <w:tab w:val="left" w:pos="426"/>
        </w:tabs>
        <w:spacing w:after="0"/>
        <w:ind w:left="0"/>
        <w:jc w:val="both"/>
        <w:rPr>
          <w:rFonts w:ascii="Times New Roman" w:hAnsi="Times New Roman" w:cs="Times New Roman"/>
          <w:sz w:val="28"/>
          <w:szCs w:val="28"/>
        </w:rPr>
      </w:pPr>
    </w:p>
    <w:p w14:paraId="149E075B">
      <w:pPr>
        <w:pStyle w:val="7"/>
        <w:tabs>
          <w:tab w:val="left" w:pos="0"/>
          <w:tab w:val="left" w:pos="426"/>
        </w:tabs>
        <w:spacing w:after="0"/>
        <w:ind w:left="0"/>
        <w:jc w:val="both"/>
        <w:rPr>
          <w:rFonts w:ascii="Times New Roman" w:hAnsi="Times New Roman" w:cs="Times New Roman"/>
          <w:sz w:val="28"/>
          <w:szCs w:val="28"/>
        </w:rPr>
      </w:pPr>
    </w:p>
    <w:p w14:paraId="7624806F">
      <w:pPr>
        <w:pStyle w:val="7"/>
        <w:tabs>
          <w:tab w:val="left" w:pos="0"/>
          <w:tab w:val="left" w:pos="426"/>
        </w:tabs>
        <w:spacing w:after="0"/>
        <w:ind w:left="0"/>
        <w:jc w:val="both"/>
        <w:rPr>
          <w:rFonts w:ascii="Times New Roman" w:hAnsi="Times New Roman" w:cs="Times New Roman"/>
          <w:sz w:val="28"/>
          <w:szCs w:val="28"/>
        </w:rPr>
      </w:pPr>
    </w:p>
    <w:p w14:paraId="77244F26">
      <w:pPr>
        <w:pStyle w:val="7"/>
        <w:tabs>
          <w:tab w:val="left" w:pos="0"/>
          <w:tab w:val="left" w:pos="426"/>
        </w:tabs>
        <w:spacing w:after="0"/>
        <w:ind w:left="0"/>
        <w:jc w:val="both"/>
        <w:rPr>
          <w:rFonts w:ascii="Times New Roman" w:hAnsi="Times New Roman" w:cs="Times New Roman"/>
          <w:sz w:val="28"/>
          <w:szCs w:val="28"/>
        </w:rPr>
      </w:pPr>
    </w:p>
    <w:p w14:paraId="22F676AD">
      <w:pPr>
        <w:pStyle w:val="7"/>
        <w:tabs>
          <w:tab w:val="left" w:pos="0"/>
          <w:tab w:val="left" w:pos="426"/>
        </w:tabs>
        <w:spacing w:after="0"/>
        <w:ind w:left="0"/>
        <w:jc w:val="both"/>
        <w:rPr>
          <w:rFonts w:ascii="Times New Roman" w:hAnsi="Times New Roman" w:cs="Times New Roman"/>
          <w:sz w:val="28"/>
          <w:szCs w:val="28"/>
        </w:rPr>
      </w:pPr>
    </w:p>
    <w:p w14:paraId="1AAFFEE5">
      <w:pPr>
        <w:pStyle w:val="7"/>
        <w:tabs>
          <w:tab w:val="left" w:pos="0"/>
          <w:tab w:val="left" w:pos="426"/>
        </w:tabs>
        <w:spacing w:after="0"/>
        <w:ind w:left="0"/>
        <w:jc w:val="both"/>
        <w:rPr>
          <w:rFonts w:ascii="Times New Roman" w:hAnsi="Times New Roman" w:cs="Times New Roman"/>
          <w:sz w:val="28"/>
          <w:szCs w:val="28"/>
        </w:rPr>
      </w:pPr>
    </w:p>
    <w:p w14:paraId="43CD73FE">
      <w:pPr>
        <w:pStyle w:val="7"/>
        <w:tabs>
          <w:tab w:val="left" w:pos="0"/>
          <w:tab w:val="left" w:pos="426"/>
        </w:tabs>
        <w:spacing w:after="0"/>
        <w:ind w:left="0"/>
        <w:jc w:val="both"/>
        <w:rPr>
          <w:rFonts w:ascii="Times New Roman" w:hAnsi="Times New Roman" w:cs="Times New Roman"/>
          <w:sz w:val="28"/>
          <w:szCs w:val="28"/>
        </w:rPr>
      </w:pPr>
    </w:p>
    <w:p w14:paraId="40698D67">
      <w:pPr>
        <w:pStyle w:val="7"/>
        <w:tabs>
          <w:tab w:val="left" w:pos="0"/>
          <w:tab w:val="left" w:pos="426"/>
        </w:tabs>
        <w:spacing w:after="0"/>
        <w:ind w:left="0"/>
        <w:jc w:val="both"/>
        <w:rPr>
          <w:rFonts w:ascii="Times New Roman" w:hAnsi="Times New Roman" w:cs="Times New Roman"/>
          <w:sz w:val="28"/>
          <w:szCs w:val="28"/>
        </w:rPr>
      </w:pPr>
    </w:p>
    <w:p w14:paraId="32656D64">
      <w:pPr>
        <w:pStyle w:val="7"/>
        <w:tabs>
          <w:tab w:val="left" w:pos="0"/>
          <w:tab w:val="left" w:pos="426"/>
        </w:tabs>
        <w:spacing w:after="0"/>
        <w:ind w:left="0"/>
        <w:jc w:val="both"/>
        <w:rPr>
          <w:rFonts w:ascii="Times New Roman" w:hAnsi="Times New Roman" w:cs="Times New Roman"/>
          <w:sz w:val="28"/>
          <w:szCs w:val="28"/>
        </w:rPr>
      </w:pPr>
    </w:p>
    <w:p w14:paraId="0011B7BF">
      <w:pPr>
        <w:pStyle w:val="7"/>
        <w:tabs>
          <w:tab w:val="left" w:pos="0"/>
          <w:tab w:val="left" w:pos="426"/>
        </w:tabs>
        <w:spacing w:after="0"/>
        <w:ind w:left="0"/>
        <w:jc w:val="both"/>
        <w:rPr>
          <w:rFonts w:ascii="Times New Roman" w:hAnsi="Times New Roman" w:cs="Times New Roman"/>
          <w:sz w:val="28"/>
          <w:szCs w:val="28"/>
        </w:rPr>
      </w:pPr>
    </w:p>
    <w:p w14:paraId="7BEF7A7F">
      <w:pPr>
        <w:pStyle w:val="7"/>
        <w:tabs>
          <w:tab w:val="left" w:pos="0"/>
          <w:tab w:val="left" w:pos="426"/>
        </w:tabs>
        <w:spacing w:after="0"/>
        <w:ind w:left="0"/>
        <w:jc w:val="both"/>
        <w:rPr>
          <w:rFonts w:ascii="Times New Roman" w:hAnsi="Times New Roman" w:cs="Times New Roman"/>
          <w:sz w:val="28"/>
          <w:szCs w:val="28"/>
        </w:rPr>
      </w:pPr>
    </w:p>
    <w:p w14:paraId="50827B70">
      <w:pPr>
        <w:pStyle w:val="7"/>
        <w:tabs>
          <w:tab w:val="left" w:pos="0"/>
          <w:tab w:val="left" w:pos="426"/>
        </w:tabs>
        <w:spacing w:after="0"/>
        <w:ind w:left="0"/>
        <w:jc w:val="both"/>
        <w:rPr>
          <w:rFonts w:ascii="Times New Roman" w:hAnsi="Times New Roman" w:cs="Times New Roman"/>
          <w:sz w:val="28"/>
          <w:szCs w:val="28"/>
        </w:rPr>
      </w:pPr>
    </w:p>
    <w:p w14:paraId="3D95C09A">
      <w:pPr>
        <w:pStyle w:val="7"/>
        <w:tabs>
          <w:tab w:val="left" w:pos="0"/>
          <w:tab w:val="left" w:pos="426"/>
        </w:tabs>
        <w:spacing w:after="0"/>
        <w:ind w:left="0"/>
        <w:jc w:val="both"/>
        <w:rPr>
          <w:rFonts w:ascii="Times New Roman" w:hAnsi="Times New Roman" w:cs="Times New Roman"/>
          <w:sz w:val="28"/>
          <w:szCs w:val="28"/>
        </w:rPr>
      </w:pPr>
    </w:p>
    <w:p w14:paraId="50CCCFF2">
      <w:pPr>
        <w:pStyle w:val="7"/>
        <w:tabs>
          <w:tab w:val="left" w:pos="0"/>
          <w:tab w:val="left" w:pos="426"/>
        </w:tabs>
        <w:spacing w:after="0"/>
        <w:ind w:left="0"/>
        <w:jc w:val="both"/>
        <w:rPr>
          <w:rFonts w:ascii="Times New Roman" w:hAnsi="Times New Roman" w:cs="Times New Roman"/>
          <w:sz w:val="28"/>
          <w:szCs w:val="28"/>
        </w:rPr>
      </w:pPr>
    </w:p>
    <w:p w14:paraId="4CADA7AC">
      <w:pPr>
        <w:pStyle w:val="7"/>
        <w:tabs>
          <w:tab w:val="left" w:pos="0"/>
          <w:tab w:val="left" w:pos="426"/>
        </w:tabs>
        <w:spacing w:after="0"/>
        <w:ind w:left="0"/>
        <w:jc w:val="both"/>
        <w:rPr>
          <w:rFonts w:ascii="Times New Roman" w:hAnsi="Times New Roman" w:cs="Times New Roman"/>
          <w:sz w:val="28"/>
          <w:szCs w:val="28"/>
        </w:rPr>
      </w:pPr>
    </w:p>
    <w:p w14:paraId="2484747C">
      <w:pPr>
        <w:pStyle w:val="7"/>
        <w:tabs>
          <w:tab w:val="left" w:pos="0"/>
          <w:tab w:val="left" w:pos="426"/>
        </w:tabs>
        <w:spacing w:after="0"/>
        <w:ind w:left="0"/>
        <w:jc w:val="center"/>
        <w:rPr>
          <w:rFonts w:ascii="Times New Roman" w:hAnsi="Times New Roman" w:cs="Times New Roman"/>
          <w:b/>
          <w:sz w:val="36"/>
          <w:szCs w:val="36"/>
        </w:rPr>
      </w:pPr>
      <w:r>
        <w:rPr>
          <w:rFonts w:ascii="Times New Roman" w:hAnsi="Times New Roman" w:cs="Times New Roman"/>
          <w:b/>
          <w:sz w:val="36"/>
          <w:szCs w:val="36"/>
        </w:rPr>
        <w:t>Конспект лекций</w:t>
      </w:r>
    </w:p>
    <w:p w14:paraId="1BCEACAA">
      <w:pPr>
        <w:pStyle w:val="7"/>
        <w:tabs>
          <w:tab w:val="left" w:pos="0"/>
          <w:tab w:val="left" w:pos="426"/>
        </w:tabs>
        <w:spacing w:after="0"/>
        <w:ind w:left="0"/>
        <w:jc w:val="center"/>
        <w:rPr>
          <w:rFonts w:ascii="Times New Roman" w:hAnsi="Times New Roman" w:cs="Times New Roman"/>
          <w:sz w:val="32"/>
          <w:szCs w:val="32"/>
        </w:rPr>
      </w:pPr>
    </w:p>
    <w:p w14:paraId="2B15748E">
      <w:pPr>
        <w:pStyle w:val="7"/>
        <w:tabs>
          <w:tab w:val="left" w:pos="0"/>
          <w:tab w:val="left" w:pos="426"/>
        </w:tabs>
        <w:spacing w:after="0"/>
        <w:ind w:left="0"/>
        <w:jc w:val="center"/>
        <w:rPr>
          <w:rFonts w:ascii="Times New Roman" w:hAnsi="Times New Roman" w:cs="Times New Roman"/>
          <w:b/>
          <w:sz w:val="28"/>
          <w:szCs w:val="28"/>
        </w:rPr>
      </w:pPr>
      <w:r>
        <w:rPr>
          <w:rFonts w:ascii="Times New Roman" w:hAnsi="Times New Roman" w:cs="Times New Roman"/>
          <w:b/>
          <w:sz w:val="28"/>
          <w:szCs w:val="28"/>
        </w:rPr>
        <w:t>по предмету</w:t>
      </w:r>
    </w:p>
    <w:p w14:paraId="6414690A">
      <w:pPr>
        <w:pStyle w:val="7"/>
        <w:tabs>
          <w:tab w:val="left" w:pos="0"/>
          <w:tab w:val="left" w:pos="426"/>
        </w:tabs>
        <w:spacing w:after="0"/>
        <w:ind w:left="0"/>
        <w:jc w:val="center"/>
        <w:rPr>
          <w:rFonts w:ascii="Times New Roman" w:hAnsi="Times New Roman" w:cs="Times New Roman"/>
          <w:sz w:val="28"/>
          <w:szCs w:val="28"/>
        </w:rPr>
      </w:pPr>
    </w:p>
    <w:p w14:paraId="12580FAF">
      <w:pPr>
        <w:pStyle w:val="7"/>
        <w:tabs>
          <w:tab w:val="left" w:pos="0"/>
          <w:tab w:val="left" w:pos="426"/>
        </w:tabs>
        <w:spacing w:after="0"/>
        <w:ind w:left="0"/>
        <w:jc w:val="center"/>
        <w:rPr>
          <w:rFonts w:ascii="Times New Roman" w:hAnsi="Times New Roman" w:cs="Times New Roman"/>
          <w:b/>
          <w:sz w:val="32"/>
          <w:szCs w:val="32"/>
        </w:rPr>
      </w:pPr>
      <w:r>
        <w:rPr>
          <w:rFonts w:ascii="Times New Roman" w:hAnsi="Times New Roman" w:cs="Times New Roman"/>
          <w:b/>
          <w:sz w:val="28"/>
          <w:szCs w:val="28"/>
        </w:rPr>
        <w:t>«Системы автоматического управления полетом»</w:t>
      </w:r>
    </w:p>
    <w:sectPr>
      <w:footerReference r:id="rId5" w:type="default"/>
      <w:pgSz w:w="11906" w:h="16838"/>
      <w:pgMar w:top="1134" w:right="851" w:bottom="1134" w:left="1701"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CC"/>
    <w:family w:val="swiss"/>
    <w:pitch w:val="default"/>
    <w:sig w:usb0="E1002EFF" w:usb1="C000605B" w:usb2="00000029" w:usb3="00000000" w:csb0="200101FF" w:csb1="20280000"/>
  </w:font>
  <w:font w:name="Arial Unicode MS">
    <w:panose1 w:val="020B0604020202020204"/>
    <w:charset w:val="80"/>
    <w:family w:val="swiss"/>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7484079"/>
      <w:docPartObj>
        <w:docPartGallery w:val="AutoText"/>
      </w:docPartObj>
    </w:sdtPr>
    <w:sdtContent>
      <w:p w14:paraId="7136D24E">
        <w:pPr>
          <w:pStyle w:val="6"/>
          <w:jc w:val="right"/>
        </w:pPr>
        <w:r>
          <w:fldChar w:fldCharType="begin"/>
        </w:r>
        <w:r>
          <w:instrText xml:space="preserve">PAGE   \* MERGEFORMAT</w:instrText>
        </w:r>
        <w:r>
          <w:fldChar w:fldCharType="separate"/>
        </w:r>
        <w:r>
          <w:t>36</w:t>
        </w:r>
        <w:r>
          <w:fldChar w:fldCharType="end"/>
        </w:r>
      </w:p>
    </w:sdtContent>
  </w:sdt>
  <w:p w14:paraId="63BBABA0">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950966"/>
    <w:multiLevelType w:val="multilevel"/>
    <w:tmpl w:val="03950966"/>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936036F"/>
    <w:multiLevelType w:val="multilevel"/>
    <w:tmpl w:val="0936036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
    <w:nsid w:val="0BF01AE6"/>
    <w:multiLevelType w:val="multilevel"/>
    <w:tmpl w:val="0BF01AE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0E297A62"/>
    <w:multiLevelType w:val="multilevel"/>
    <w:tmpl w:val="0E297A62"/>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18B46BC5"/>
    <w:multiLevelType w:val="multilevel"/>
    <w:tmpl w:val="18B46BC5"/>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
    <w:nsid w:val="210F01EC"/>
    <w:multiLevelType w:val="multilevel"/>
    <w:tmpl w:val="210F01E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27174F66"/>
    <w:multiLevelType w:val="multilevel"/>
    <w:tmpl w:val="27174F6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2C96451F"/>
    <w:multiLevelType w:val="multilevel"/>
    <w:tmpl w:val="2C96451F"/>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
    <w:nsid w:val="31026809"/>
    <w:multiLevelType w:val="multilevel"/>
    <w:tmpl w:val="3102680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
    <w:nsid w:val="331725EC"/>
    <w:multiLevelType w:val="multilevel"/>
    <w:tmpl w:val="331725EC"/>
    <w:lvl w:ilvl="0" w:tentative="0">
      <w:start w:val="1"/>
      <w:numFmt w:val="decimal"/>
      <w:lvlText w:val="%1."/>
      <w:lvlJc w:val="left"/>
      <w:pPr>
        <w:ind w:left="3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
    <w:nsid w:val="344A25BF"/>
    <w:multiLevelType w:val="multilevel"/>
    <w:tmpl w:val="344A25B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39B05FC1"/>
    <w:multiLevelType w:val="multilevel"/>
    <w:tmpl w:val="39B05FC1"/>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
    <w:nsid w:val="43793E35"/>
    <w:multiLevelType w:val="multilevel"/>
    <w:tmpl w:val="43793E3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
    <w:nsid w:val="45DD002D"/>
    <w:multiLevelType w:val="multilevel"/>
    <w:tmpl w:val="45DD002D"/>
    <w:lvl w:ilvl="0" w:tentative="0">
      <w:start w:val="1"/>
      <w:numFmt w:val="decimal"/>
      <w:lvlText w:val="%1."/>
      <w:lvlJc w:val="left"/>
      <w:pPr>
        <w:ind w:left="360" w:hanging="360"/>
      </w:pPr>
      <w:rPr>
        <w:rFonts w:hint="default"/>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4">
    <w:nsid w:val="45F454DB"/>
    <w:multiLevelType w:val="multilevel"/>
    <w:tmpl w:val="45F454D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46840BD4"/>
    <w:multiLevelType w:val="multilevel"/>
    <w:tmpl w:val="46840BD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
    <w:nsid w:val="4A9A4D4A"/>
    <w:multiLevelType w:val="multilevel"/>
    <w:tmpl w:val="4A9A4D4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500758E2"/>
    <w:multiLevelType w:val="multilevel"/>
    <w:tmpl w:val="500758E2"/>
    <w:lvl w:ilvl="0" w:tentative="0">
      <w:start w:val="1"/>
      <w:numFmt w:val="decimal"/>
      <w:lvlText w:val="%1."/>
      <w:lvlJc w:val="left"/>
      <w:pPr>
        <w:ind w:left="720" w:hanging="360"/>
      </w:pPr>
      <w:rPr>
        <w:rFonts w:hint="default"/>
        <w:b/>
        <w:i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
    <w:nsid w:val="53693C92"/>
    <w:multiLevelType w:val="multilevel"/>
    <w:tmpl w:val="53693C92"/>
    <w:lvl w:ilvl="0" w:tentative="0">
      <w:start w:val="1"/>
      <w:numFmt w:val="decimal"/>
      <w:lvlText w:val="%1."/>
      <w:lvlJc w:val="left"/>
      <w:pPr>
        <w:ind w:left="360" w:hanging="360"/>
      </w:pPr>
      <w:rPr>
        <w:rFonts w:hint="default"/>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9">
    <w:nsid w:val="55185202"/>
    <w:multiLevelType w:val="multilevel"/>
    <w:tmpl w:val="55185202"/>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5D2A6105"/>
    <w:multiLevelType w:val="multilevel"/>
    <w:tmpl w:val="5D2A610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5E872665"/>
    <w:multiLevelType w:val="multilevel"/>
    <w:tmpl w:val="5E87266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64CA55A8"/>
    <w:multiLevelType w:val="multilevel"/>
    <w:tmpl w:val="64CA55A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
    <w:nsid w:val="662F6656"/>
    <w:multiLevelType w:val="multilevel"/>
    <w:tmpl w:val="662F665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
    <w:nsid w:val="67E924C4"/>
    <w:multiLevelType w:val="multilevel"/>
    <w:tmpl w:val="67E924C4"/>
    <w:lvl w:ilvl="0" w:tentative="0">
      <w:start w:val="1"/>
      <w:numFmt w:val="decimal"/>
      <w:lvlText w:val="%1."/>
      <w:lvlJc w:val="left"/>
      <w:pPr>
        <w:ind w:left="720" w:hanging="36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
    <w:nsid w:val="6A4112BA"/>
    <w:multiLevelType w:val="multilevel"/>
    <w:tmpl w:val="6A4112BA"/>
    <w:lvl w:ilvl="0" w:tentative="0">
      <w:start w:val="1"/>
      <w:numFmt w:val="decimal"/>
      <w:lvlText w:val="%1."/>
      <w:lvlJc w:val="left"/>
      <w:pPr>
        <w:ind w:left="360" w:hanging="360"/>
      </w:pPr>
      <w:rPr>
        <w:rFonts w:hint="default"/>
        <w:b/>
        <w:i w:val="0"/>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6">
    <w:nsid w:val="6DD13126"/>
    <w:multiLevelType w:val="multilevel"/>
    <w:tmpl w:val="6DD1312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6EC30097"/>
    <w:multiLevelType w:val="multilevel"/>
    <w:tmpl w:val="6EC30097"/>
    <w:lvl w:ilvl="0" w:tentative="0">
      <w:start w:val="1"/>
      <w:numFmt w:val="decimal"/>
      <w:lvlText w:val="%1."/>
      <w:lvlJc w:val="left"/>
      <w:pPr>
        <w:ind w:left="360" w:hanging="360"/>
      </w:pPr>
      <w:rPr>
        <w:rFonts w:hint="default"/>
        <w:b/>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8">
    <w:nsid w:val="77961371"/>
    <w:multiLevelType w:val="multilevel"/>
    <w:tmpl w:val="7796137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7BDA3CAE"/>
    <w:multiLevelType w:val="multilevel"/>
    <w:tmpl w:val="7BDA3CAE"/>
    <w:lvl w:ilvl="0" w:tentative="0">
      <w:start w:val="1"/>
      <w:numFmt w:val="decimal"/>
      <w:lvlText w:val="%1."/>
      <w:lvlJc w:val="left"/>
      <w:pPr>
        <w:ind w:left="720" w:hanging="360"/>
      </w:pPr>
      <w:rPr>
        <w:rFonts w:hint="default"/>
        <w:b/>
        <w:i w:val="0"/>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0">
    <w:nsid w:val="7D910565"/>
    <w:multiLevelType w:val="multilevel"/>
    <w:tmpl w:val="7D910565"/>
    <w:lvl w:ilvl="0" w:tentative="0">
      <w:start w:val="1"/>
      <w:numFmt w:val="decimal"/>
      <w:lvlText w:val="%1."/>
      <w:lvlJc w:val="left"/>
      <w:pPr>
        <w:ind w:left="720" w:hanging="360"/>
      </w:pPr>
      <w:rPr>
        <w:rFonts w:hint="default"/>
      </w:rPr>
    </w:lvl>
    <w:lvl w:ilvl="1" w:tentative="0">
      <w:start w:val="1"/>
      <w:numFmt w:val="decimal"/>
      <w:isLgl/>
      <w:lvlText w:val="%1.%2"/>
      <w:lvlJc w:val="left"/>
      <w:pPr>
        <w:ind w:left="735" w:hanging="375"/>
      </w:pPr>
      <w:rPr>
        <w:rFonts w:hint="default"/>
      </w:rPr>
    </w:lvl>
    <w:lvl w:ilvl="2" w:tentative="0">
      <w:start w:val="1"/>
      <w:numFmt w:val="decimal"/>
      <w:isLgl/>
      <w:lvlText w:val="%1.%2.%3"/>
      <w:lvlJc w:val="left"/>
      <w:pPr>
        <w:ind w:left="1080" w:hanging="720"/>
      </w:pPr>
      <w:rPr>
        <w:rFonts w:hint="default"/>
      </w:rPr>
    </w:lvl>
    <w:lvl w:ilvl="3" w:tentative="0">
      <w:start w:val="1"/>
      <w:numFmt w:val="decimal"/>
      <w:isLgl/>
      <w:lvlText w:val="%1.%2.%3.%4"/>
      <w:lvlJc w:val="left"/>
      <w:pPr>
        <w:ind w:left="1440" w:hanging="1080"/>
      </w:pPr>
      <w:rPr>
        <w:rFonts w:hint="default"/>
      </w:rPr>
    </w:lvl>
    <w:lvl w:ilvl="4" w:tentative="0">
      <w:start w:val="1"/>
      <w:numFmt w:val="decimal"/>
      <w:isLgl/>
      <w:lvlText w:val="%1.%2.%3.%4.%5"/>
      <w:lvlJc w:val="left"/>
      <w:pPr>
        <w:ind w:left="1440" w:hanging="1080"/>
      </w:pPr>
      <w:rPr>
        <w:rFonts w:hint="default"/>
      </w:rPr>
    </w:lvl>
    <w:lvl w:ilvl="5" w:tentative="0">
      <w:start w:val="1"/>
      <w:numFmt w:val="decimal"/>
      <w:isLgl/>
      <w:lvlText w:val="%1.%2.%3.%4.%5.%6"/>
      <w:lvlJc w:val="left"/>
      <w:pPr>
        <w:ind w:left="1800" w:hanging="1440"/>
      </w:pPr>
      <w:rPr>
        <w:rFonts w:hint="default"/>
      </w:rPr>
    </w:lvl>
    <w:lvl w:ilvl="6" w:tentative="0">
      <w:start w:val="1"/>
      <w:numFmt w:val="decimal"/>
      <w:isLgl/>
      <w:lvlText w:val="%1.%2.%3.%4.%5.%6.%7"/>
      <w:lvlJc w:val="left"/>
      <w:pPr>
        <w:ind w:left="1800" w:hanging="1440"/>
      </w:pPr>
      <w:rPr>
        <w:rFonts w:hint="default"/>
      </w:rPr>
    </w:lvl>
    <w:lvl w:ilvl="7" w:tentative="0">
      <w:start w:val="1"/>
      <w:numFmt w:val="decimal"/>
      <w:isLgl/>
      <w:lvlText w:val="%1.%2.%3.%4.%5.%6.%7.%8"/>
      <w:lvlJc w:val="left"/>
      <w:pPr>
        <w:ind w:left="2160" w:hanging="1800"/>
      </w:pPr>
      <w:rPr>
        <w:rFonts w:hint="default"/>
      </w:rPr>
    </w:lvl>
    <w:lvl w:ilvl="8" w:tentative="0">
      <w:start w:val="1"/>
      <w:numFmt w:val="decimal"/>
      <w:isLgl/>
      <w:lvlText w:val="%1.%2.%3.%4.%5.%6.%7.%8.%9"/>
      <w:lvlJc w:val="left"/>
      <w:pPr>
        <w:ind w:left="2520" w:hanging="2160"/>
      </w:pPr>
      <w:rPr>
        <w:rFonts w:hint="default"/>
      </w:rPr>
    </w:lvl>
  </w:abstractNum>
  <w:num w:numId="1">
    <w:abstractNumId w:val="30"/>
  </w:num>
  <w:num w:numId="2">
    <w:abstractNumId w:val="29"/>
  </w:num>
  <w:num w:numId="3">
    <w:abstractNumId w:val="9"/>
  </w:num>
  <w:num w:numId="4">
    <w:abstractNumId w:val="17"/>
  </w:num>
  <w:num w:numId="5">
    <w:abstractNumId w:val="14"/>
  </w:num>
  <w:num w:numId="6">
    <w:abstractNumId w:val="15"/>
  </w:num>
  <w:num w:numId="7">
    <w:abstractNumId w:val="12"/>
  </w:num>
  <w:num w:numId="8">
    <w:abstractNumId w:val="3"/>
  </w:num>
  <w:num w:numId="9">
    <w:abstractNumId w:val="21"/>
  </w:num>
  <w:num w:numId="10">
    <w:abstractNumId w:val="0"/>
  </w:num>
  <w:num w:numId="11">
    <w:abstractNumId w:val="1"/>
  </w:num>
  <w:num w:numId="12">
    <w:abstractNumId w:val="24"/>
  </w:num>
  <w:num w:numId="13">
    <w:abstractNumId w:val="26"/>
  </w:num>
  <w:num w:numId="14">
    <w:abstractNumId w:val="13"/>
  </w:num>
  <w:num w:numId="15">
    <w:abstractNumId w:val="23"/>
  </w:num>
  <w:num w:numId="16">
    <w:abstractNumId w:val="28"/>
  </w:num>
  <w:num w:numId="17">
    <w:abstractNumId w:val="25"/>
  </w:num>
  <w:num w:numId="18">
    <w:abstractNumId w:val="5"/>
  </w:num>
  <w:num w:numId="19">
    <w:abstractNumId w:val="4"/>
  </w:num>
  <w:num w:numId="20">
    <w:abstractNumId w:val="10"/>
  </w:num>
  <w:num w:numId="21">
    <w:abstractNumId w:val="18"/>
  </w:num>
  <w:num w:numId="22">
    <w:abstractNumId w:val="20"/>
  </w:num>
  <w:num w:numId="23">
    <w:abstractNumId w:val="8"/>
  </w:num>
  <w:num w:numId="24">
    <w:abstractNumId w:val="16"/>
  </w:num>
  <w:num w:numId="25">
    <w:abstractNumId w:val="19"/>
  </w:num>
  <w:num w:numId="26">
    <w:abstractNumId w:val="6"/>
  </w:num>
  <w:num w:numId="27">
    <w:abstractNumId w:val="7"/>
  </w:num>
  <w:num w:numId="28">
    <w:abstractNumId w:val="2"/>
  </w:num>
  <w:num w:numId="29">
    <w:abstractNumId w:val="11"/>
  </w:num>
  <w:num w:numId="30">
    <w:abstractNumId w:val="27"/>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14D2"/>
    <w:rsid w:val="0000278A"/>
    <w:rsid w:val="00012CEA"/>
    <w:rsid w:val="0002067B"/>
    <w:rsid w:val="00031FBF"/>
    <w:rsid w:val="000350AA"/>
    <w:rsid w:val="0003516D"/>
    <w:rsid w:val="00042D34"/>
    <w:rsid w:val="00060CE9"/>
    <w:rsid w:val="000837F7"/>
    <w:rsid w:val="0008668D"/>
    <w:rsid w:val="00091958"/>
    <w:rsid w:val="00092ADC"/>
    <w:rsid w:val="0009551D"/>
    <w:rsid w:val="000B5A45"/>
    <w:rsid w:val="00106F26"/>
    <w:rsid w:val="00111BAF"/>
    <w:rsid w:val="00113CA4"/>
    <w:rsid w:val="00125BD1"/>
    <w:rsid w:val="00132710"/>
    <w:rsid w:val="00133EB7"/>
    <w:rsid w:val="00147C48"/>
    <w:rsid w:val="0015001F"/>
    <w:rsid w:val="001509FF"/>
    <w:rsid w:val="0015258D"/>
    <w:rsid w:val="00152C83"/>
    <w:rsid w:val="00153897"/>
    <w:rsid w:val="00153A82"/>
    <w:rsid w:val="00157A0A"/>
    <w:rsid w:val="00193EA8"/>
    <w:rsid w:val="001A2199"/>
    <w:rsid w:val="001A46E9"/>
    <w:rsid w:val="001A66F5"/>
    <w:rsid w:val="001B00FB"/>
    <w:rsid w:val="001B1F7D"/>
    <w:rsid w:val="001B7C12"/>
    <w:rsid w:val="001D08AC"/>
    <w:rsid w:val="001D27E7"/>
    <w:rsid w:val="001D6502"/>
    <w:rsid w:val="001E1263"/>
    <w:rsid w:val="001F7522"/>
    <w:rsid w:val="00203BD0"/>
    <w:rsid w:val="002050D0"/>
    <w:rsid w:val="00211A49"/>
    <w:rsid w:val="00216EF5"/>
    <w:rsid w:val="0022151C"/>
    <w:rsid w:val="00222DEF"/>
    <w:rsid w:val="00233602"/>
    <w:rsid w:val="00253E88"/>
    <w:rsid w:val="00253ED3"/>
    <w:rsid w:val="002834C4"/>
    <w:rsid w:val="002840B6"/>
    <w:rsid w:val="00284BEC"/>
    <w:rsid w:val="0029000D"/>
    <w:rsid w:val="002A7C38"/>
    <w:rsid w:val="002B2233"/>
    <w:rsid w:val="002C3170"/>
    <w:rsid w:val="002C76D5"/>
    <w:rsid w:val="002D3AE1"/>
    <w:rsid w:val="002D76C4"/>
    <w:rsid w:val="002E0569"/>
    <w:rsid w:val="002E7492"/>
    <w:rsid w:val="002E749E"/>
    <w:rsid w:val="002F4D5D"/>
    <w:rsid w:val="002F6FBB"/>
    <w:rsid w:val="0030458C"/>
    <w:rsid w:val="0030733C"/>
    <w:rsid w:val="003129A7"/>
    <w:rsid w:val="00316A5A"/>
    <w:rsid w:val="00320068"/>
    <w:rsid w:val="003442E2"/>
    <w:rsid w:val="0035229C"/>
    <w:rsid w:val="003579C6"/>
    <w:rsid w:val="00373886"/>
    <w:rsid w:val="00377D30"/>
    <w:rsid w:val="00394DF6"/>
    <w:rsid w:val="003B2BB7"/>
    <w:rsid w:val="003C2296"/>
    <w:rsid w:val="003C6312"/>
    <w:rsid w:val="003E1429"/>
    <w:rsid w:val="003E439A"/>
    <w:rsid w:val="003F1D0A"/>
    <w:rsid w:val="003F2171"/>
    <w:rsid w:val="003F2C3A"/>
    <w:rsid w:val="00421DE2"/>
    <w:rsid w:val="00434AB2"/>
    <w:rsid w:val="004435D0"/>
    <w:rsid w:val="004626B7"/>
    <w:rsid w:val="00473450"/>
    <w:rsid w:val="00481AA7"/>
    <w:rsid w:val="00483EBF"/>
    <w:rsid w:val="00493E44"/>
    <w:rsid w:val="004A0E3E"/>
    <w:rsid w:val="004A653E"/>
    <w:rsid w:val="004E13AD"/>
    <w:rsid w:val="004E38E4"/>
    <w:rsid w:val="004F1493"/>
    <w:rsid w:val="00501426"/>
    <w:rsid w:val="00502450"/>
    <w:rsid w:val="005049FA"/>
    <w:rsid w:val="00524981"/>
    <w:rsid w:val="00535976"/>
    <w:rsid w:val="005629E4"/>
    <w:rsid w:val="00581644"/>
    <w:rsid w:val="00594D76"/>
    <w:rsid w:val="005A4589"/>
    <w:rsid w:val="005B403D"/>
    <w:rsid w:val="005B5C19"/>
    <w:rsid w:val="005C0C4B"/>
    <w:rsid w:val="005D108E"/>
    <w:rsid w:val="005D233C"/>
    <w:rsid w:val="005E339E"/>
    <w:rsid w:val="0060475E"/>
    <w:rsid w:val="006066CE"/>
    <w:rsid w:val="00621975"/>
    <w:rsid w:val="00636D5E"/>
    <w:rsid w:val="00651E44"/>
    <w:rsid w:val="00654B5D"/>
    <w:rsid w:val="00655B77"/>
    <w:rsid w:val="006702E4"/>
    <w:rsid w:val="00673AD6"/>
    <w:rsid w:val="0067556E"/>
    <w:rsid w:val="006859DE"/>
    <w:rsid w:val="006B77E7"/>
    <w:rsid w:val="006E7465"/>
    <w:rsid w:val="006F490F"/>
    <w:rsid w:val="00724861"/>
    <w:rsid w:val="00732837"/>
    <w:rsid w:val="00734F42"/>
    <w:rsid w:val="007421A1"/>
    <w:rsid w:val="00767378"/>
    <w:rsid w:val="00780401"/>
    <w:rsid w:val="0078226F"/>
    <w:rsid w:val="007854A7"/>
    <w:rsid w:val="00785928"/>
    <w:rsid w:val="00793F2C"/>
    <w:rsid w:val="00795C97"/>
    <w:rsid w:val="00797821"/>
    <w:rsid w:val="007A169F"/>
    <w:rsid w:val="007D0DB4"/>
    <w:rsid w:val="007D14D2"/>
    <w:rsid w:val="007D6FA0"/>
    <w:rsid w:val="007E4698"/>
    <w:rsid w:val="007E5D71"/>
    <w:rsid w:val="007F1762"/>
    <w:rsid w:val="007F3A22"/>
    <w:rsid w:val="00801FE0"/>
    <w:rsid w:val="00804DA9"/>
    <w:rsid w:val="00804EDD"/>
    <w:rsid w:val="00806A12"/>
    <w:rsid w:val="008159CD"/>
    <w:rsid w:val="00815AF7"/>
    <w:rsid w:val="008208D9"/>
    <w:rsid w:val="008254D8"/>
    <w:rsid w:val="00825D42"/>
    <w:rsid w:val="00835AF0"/>
    <w:rsid w:val="008432EE"/>
    <w:rsid w:val="008866A3"/>
    <w:rsid w:val="008A25BB"/>
    <w:rsid w:val="008A7A4D"/>
    <w:rsid w:val="008B43C6"/>
    <w:rsid w:val="008B6AC8"/>
    <w:rsid w:val="008C5A51"/>
    <w:rsid w:val="008D6912"/>
    <w:rsid w:val="008F2CE7"/>
    <w:rsid w:val="008F72C5"/>
    <w:rsid w:val="008F746D"/>
    <w:rsid w:val="00902181"/>
    <w:rsid w:val="00903C83"/>
    <w:rsid w:val="00911112"/>
    <w:rsid w:val="00911CC9"/>
    <w:rsid w:val="009153DD"/>
    <w:rsid w:val="0091755C"/>
    <w:rsid w:val="00930FF3"/>
    <w:rsid w:val="00946939"/>
    <w:rsid w:val="00950132"/>
    <w:rsid w:val="00956228"/>
    <w:rsid w:val="00973CFA"/>
    <w:rsid w:val="00973FDD"/>
    <w:rsid w:val="0097755D"/>
    <w:rsid w:val="00981307"/>
    <w:rsid w:val="00984066"/>
    <w:rsid w:val="00995382"/>
    <w:rsid w:val="009A26E1"/>
    <w:rsid w:val="009A60DB"/>
    <w:rsid w:val="009A781F"/>
    <w:rsid w:val="009B7A41"/>
    <w:rsid w:val="009C473B"/>
    <w:rsid w:val="009C581B"/>
    <w:rsid w:val="009C5F36"/>
    <w:rsid w:val="009C6AFC"/>
    <w:rsid w:val="009C7AEA"/>
    <w:rsid w:val="009D2D05"/>
    <w:rsid w:val="009F21DB"/>
    <w:rsid w:val="009F2CCE"/>
    <w:rsid w:val="009F4DC4"/>
    <w:rsid w:val="009F5A0D"/>
    <w:rsid w:val="00A00E2C"/>
    <w:rsid w:val="00A150FD"/>
    <w:rsid w:val="00A31CCA"/>
    <w:rsid w:val="00A41660"/>
    <w:rsid w:val="00A4176D"/>
    <w:rsid w:val="00A52793"/>
    <w:rsid w:val="00A5340C"/>
    <w:rsid w:val="00A7415E"/>
    <w:rsid w:val="00A907DA"/>
    <w:rsid w:val="00A93BCF"/>
    <w:rsid w:val="00A959C6"/>
    <w:rsid w:val="00A96E0C"/>
    <w:rsid w:val="00AA2EFB"/>
    <w:rsid w:val="00AB44A6"/>
    <w:rsid w:val="00AC18F2"/>
    <w:rsid w:val="00AD7B92"/>
    <w:rsid w:val="00AE153B"/>
    <w:rsid w:val="00AE2697"/>
    <w:rsid w:val="00B11B2A"/>
    <w:rsid w:val="00B334D0"/>
    <w:rsid w:val="00B41342"/>
    <w:rsid w:val="00B41E1C"/>
    <w:rsid w:val="00B519BD"/>
    <w:rsid w:val="00B5724D"/>
    <w:rsid w:val="00B6694F"/>
    <w:rsid w:val="00B93210"/>
    <w:rsid w:val="00B94516"/>
    <w:rsid w:val="00B97513"/>
    <w:rsid w:val="00BA5C50"/>
    <w:rsid w:val="00BA7126"/>
    <w:rsid w:val="00BA75B9"/>
    <w:rsid w:val="00BB4D12"/>
    <w:rsid w:val="00BB72E5"/>
    <w:rsid w:val="00BC21AC"/>
    <w:rsid w:val="00BC479E"/>
    <w:rsid w:val="00BC6FF9"/>
    <w:rsid w:val="00BE46BE"/>
    <w:rsid w:val="00BE56BE"/>
    <w:rsid w:val="00BF2C18"/>
    <w:rsid w:val="00C056C0"/>
    <w:rsid w:val="00C17D6E"/>
    <w:rsid w:val="00C21C51"/>
    <w:rsid w:val="00C26C93"/>
    <w:rsid w:val="00C427A0"/>
    <w:rsid w:val="00C64EF4"/>
    <w:rsid w:val="00C703C4"/>
    <w:rsid w:val="00C7227F"/>
    <w:rsid w:val="00C8200E"/>
    <w:rsid w:val="00C849AF"/>
    <w:rsid w:val="00C87D4B"/>
    <w:rsid w:val="00C96B95"/>
    <w:rsid w:val="00CB0163"/>
    <w:rsid w:val="00CC00D4"/>
    <w:rsid w:val="00CC54A1"/>
    <w:rsid w:val="00CD7475"/>
    <w:rsid w:val="00CF6E09"/>
    <w:rsid w:val="00D0377F"/>
    <w:rsid w:val="00D05186"/>
    <w:rsid w:val="00D163A5"/>
    <w:rsid w:val="00D271DA"/>
    <w:rsid w:val="00D300D0"/>
    <w:rsid w:val="00D316EE"/>
    <w:rsid w:val="00D31831"/>
    <w:rsid w:val="00D44FC4"/>
    <w:rsid w:val="00D54587"/>
    <w:rsid w:val="00D56EC9"/>
    <w:rsid w:val="00D650DB"/>
    <w:rsid w:val="00D858B9"/>
    <w:rsid w:val="00D91D26"/>
    <w:rsid w:val="00DA0784"/>
    <w:rsid w:val="00DA6325"/>
    <w:rsid w:val="00DA78C4"/>
    <w:rsid w:val="00DB0AED"/>
    <w:rsid w:val="00DB14B2"/>
    <w:rsid w:val="00DB4582"/>
    <w:rsid w:val="00DB4936"/>
    <w:rsid w:val="00DC1C02"/>
    <w:rsid w:val="00DC4A02"/>
    <w:rsid w:val="00DC5BBB"/>
    <w:rsid w:val="00DE3FCD"/>
    <w:rsid w:val="00E03AB2"/>
    <w:rsid w:val="00E12719"/>
    <w:rsid w:val="00E2107A"/>
    <w:rsid w:val="00E21D95"/>
    <w:rsid w:val="00E22423"/>
    <w:rsid w:val="00E2667E"/>
    <w:rsid w:val="00E32B1B"/>
    <w:rsid w:val="00E5083B"/>
    <w:rsid w:val="00E5408E"/>
    <w:rsid w:val="00E62296"/>
    <w:rsid w:val="00E67295"/>
    <w:rsid w:val="00E931B4"/>
    <w:rsid w:val="00EA0839"/>
    <w:rsid w:val="00EA2EC9"/>
    <w:rsid w:val="00EC1BF8"/>
    <w:rsid w:val="00ED0B5E"/>
    <w:rsid w:val="00ED583D"/>
    <w:rsid w:val="00EF579A"/>
    <w:rsid w:val="00F12A9E"/>
    <w:rsid w:val="00F14D77"/>
    <w:rsid w:val="00F23323"/>
    <w:rsid w:val="00F24A4D"/>
    <w:rsid w:val="00F37BF4"/>
    <w:rsid w:val="00F451FA"/>
    <w:rsid w:val="00F47A40"/>
    <w:rsid w:val="00F563D0"/>
    <w:rsid w:val="00FA56F6"/>
    <w:rsid w:val="00FC4397"/>
    <w:rsid w:val="00FD257A"/>
    <w:rsid w:val="00FF6F79"/>
    <w:rsid w:val="01D7609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1"/>
    <w:semiHidden/>
    <w:unhideWhenUsed/>
    <w:uiPriority w:val="99"/>
    <w:pPr>
      <w:spacing w:after="0" w:line="240" w:lineRule="auto"/>
    </w:pPr>
    <w:rPr>
      <w:rFonts w:ascii="Tahoma" w:hAnsi="Tahoma" w:cs="Tahoma"/>
      <w:sz w:val="16"/>
      <w:szCs w:val="16"/>
    </w:rPr>
  </w:style>
  <w:style w:type="paragraph" w:styleId="5">
    <w:name w:val="header"/>
    <w:basedOn w:val="1"/>
    <w:link w:val="9"/>
    <w:unhideWhenUsed/>
    <w:uiPriority w:val="99"/>
    <w:pPr>
      <w:tabs>
        <w:tab w:val="center" w:pos="4677"/>
        <w:tab w:val="right" w:pos="9355"/>
      </w:tabs>
      <w:spacing w:after="0" w:line="240" w:lineRule="auto"/>
    </w:pPr>
  </w:style>
  <w:style w:type="paragraph" w:styleId="6">
    <w:name w:val="footer"/>
    <w:basedOn w:val="1"/>
    <w:link w:val="10"/>
    <w:unhideWhenUsed/>
    <w:uiPriority w:val="99"/>
    <w:pPr>
      <w:tabs>
        <w:tab w:val="center" w:pos="4677"/>
        <w:tab w:val="right" w:pos="9355"/>
      </w:tabs>
      <w:spacing w:after="0" w:line="240" w:lineRule="auto"/>
    </w:pPr>
  </w:style>
  <w:style w:type="paragraph" w:styleId="7">
    <w:name w:val="List Paragraph"/>
    <w:basedOn w:val="1"/>
    <w:qFormat/>
    <w:uiPriority w:val="34"/>
    <w:pPr>
      <w:ind w:left="720"/>
      <w:contextualSpacing/>
    </w:pPr>
  </w:style>
  <w:style w:type="paragraph" w:styleId="8">
    <w:name w:val="No Spacing"/>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9">
    <w:name w:val="Верхний колонтитул Знак"/>
    <w:basedOn w:val="2"/>
    <w:link w:val="5"/>
    <w:uiPriority w:val="99"/>
  </w:style>
  <w:style w:type="character" w:customStyle="1" w:styleId="10">
    <w:name w:val="Нижний колонтитул Знак"/>
    <w:basedOn w:val="2"/>
    <w:link w:val="6"/>
    <w:uiPriority w:val="99"/>
  </w:style>
  <w:style w:type="character" w:customStyle="1" w:styleId="11">
    <w:name w:val="Текст выноски Знак"/>
    <w:basedOn w:val="2"/>
    <w:link w:val="4"/>
    <w:semiHidden/>
    <w:qFormat/>
    <w:uiPriority w:val="99"/>
    <w:rPr>
      <w:rFonts w:ascii="Tahoma" w:hAnsi="Tahoma" w:cs="Tahoma"/>
      <w:sz w:val="16"/>
      <w:szCs w:val="16"/>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microsoft.com/office/2007/relationships/hdphoto" Target="media/image2.wdp"/><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numbering" Target="numbering.xml"/><Relationship Id="rId38" Type="http://schemas.microsoft.com/office/2007/relationships/hdphoto" Target="media/image27.wdp"/><Relationship Id="rId37" Type="http://schemas.openxmlformats.org/officeDocument/2006/relationships/image" Target="media/image26.png"/><Relationship Id="rId36" Type="http://schemas.microsoft.com/office/2007/relationships/hdphoto" Target="media/image25.wdp"/><Relationship Id="rId35" Type="http://schemas.openxmlformats.org/officeDocument/2006/relationships/image" Target="media/image24.png"/><Relationship Id="rId34" Type="http://schemas.openxmlformats.org/officeDocument/2006/relationships/image" Target="media/image23.emf"/><Relationship Id="rId33" Type="http://schemas.openxmlformats.org/officeDocument/2006/relationships/package" Target="embeddings/Document2.docx"/><Relationship Id="rId32" Type="http://schemas.openxmlformats.org/officeDocument/2006/relationships/image" Target="media/image22.emf"/><Relationship Id="rId31" Type="http://schemas.openxmlformats.org/officeDocument/2006/relationships/package" Target="embeddings/Document1.docx"/><Relationship Id="rId30" Type="http://schemas.microsoft.com/office/2007/relationships/hdphoto" Target="media/image21.wdp"/><Relationship Id="rId3" Type="http://schemas.openxmlformats.org/officeDocument/2006/relationships/footnotes" Target="footnotes.xml"/><Relationship Id="rId29" Type="http://schemas.openxmlformats.org/officeDocument/2006/relationships/image" Target="media/image20.png"/><Relationship Id="rId28" Type="http://schemas.microsoft.com/office/2007/relationships/hdphoto" Target="media/image19.wdp"/><Relationship Id="rId27" Type="http://schemas.openxmlformats.org/officeDocument/2006/relationships/image" Target="media/image18.png"/><Relationship Id="rId26" Type="http://schemas.microsoft.com/office/2007/relationships/hdphoto" Target="media/image17.wdp"/><Relationship Id="rId25" Type="http://schemas.openxmlformats.org/officeDocument/2006/relationships/image" Target="media/image16.png"/><Relationship Id="rId24" Type="http://schemas.openxmlformats.org/officeDocument/2006/relationships/image" Target="media/image11.jpeg" TargetMode="External"/><Relationship Id="rId23" Type="http://schemas.openxmlformats.org/officeDocument/2006/relationships/image" Target="media/image15.jpeg"/><Relationship Id="rId22" Type="http://schemas.microsoft.com/office/2007/relationships/hdphoto" Target="media/image14.wdp"/><Relationship Id="rId21" Type="http://schemas.openxmlformats.org/officeDocument/2006/relationships/image" Target="media/image13.png"/><Relationship Id="rId20" Type="http://schemas.microsoft.com/office/2007/relationships/hdphoto" Target="media/image12.wdp"/><Relationship Id="rId2" Type="http://schemas.openxmlformats.org/officeDocument/2006/relationships/settings" Target="settings.xml"/><Relationship Id="rId19" Type="http://schemas.openxmlformats.org/officeDocument/2006/relationships/image" Target="media/image11.png"/><Relationship Id="rId18" Type="http://schemas.microsoft.com/office/2007/relationships/hdphoto" Target="media/image10.wdp"/><Relationship Id="rId17" Type="http://schemas.openxmlformats.org/officeDocument/2006/relationships/image" Target="media/image9.png"/><Relationship Id="rId16" Type="http://schemas.microsoft.com/office/2007/relationships/hdphoto" Target="media/image8.wdp"/><Relationship Id="rId15" Type="http://schemas.openxmlformats.org/officeDocument/2006/relationships/image" Target="media/image7.png"/><Relationship Id="rId14" Type="http://schemas.openxmlformats.org/officeDocument/2006/relationships/image" Target="media/image1.jpeg" TargetMode="External"/><Relationship Id="rId13" Type="http://schemas.openxmlformats.org/officeDocument/2006/relationships/image" Target="media/image6.jpeg"/><Relationship Id="rId12" Type="http://schemas.openxmlformats.org/officeDocument/2006/relationships/image" Target="media/image6.jpeg" TargetMode="External"/><Relationship Id="rId11" Type="http://schemas.openxmlformats.org/officeDocument/2006/relationships/image" Target="media/image5.jpeg"/><Relationship Id="rId10" Type="http://schemas.microsoft.com/office/2007/relationships/hdphoto" Target="media/image4.wdp"/><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36</Pages>
  <Words>9454</Words>
  <Characters>53891</Characters>
  <Lines>449</Lines>
  <Paragraphs>126</Paragraphs>
  <TotalTime>1972</TotalTime>
  <ScaleCrop>false</ScaleCrop>
  <LinksUpToDate>false</LinksUpToDate>
  <CharactersWithSpaces>63219</CharactersWithSpaces>
  <Application>WPS Office_12.2.0.23155_F1E327BC-269C-435d-A152-05C5408002CA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2020-08-08T08:34:00Z</dcterms:created>
  <dc:creator>Home</dc:creator>
  <cp:lastModifiedBy>Ольга Гайкова</cp:lastModifiedBy>
  <cp:lastPrinted>2020-12-21T13:51:00Z</cp:lastPrinted>
  <dcterms:modified xsi:type="dcterms:W3CDTF">2025-12-03T13:32:16Z</dcterms:modified>
  <cp:revision>182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1049-12.2.0.23155</vt:lpwstr>
  </property>
  <property fmtid="{D5CDD505-2E9C-101B-9397-08002B2CF9AE}" pid="3" name="ICV">
    <vt:lpwstr>BC455E0F37164FF98CDA7B0A5EB1B46F_12</vt:lpwstr>
  </property>
</Properties>
</file>