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7E" w:rsidRDefault="0081687E" w:rsidP="0081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Вопросы для самост</w:t>
      </w:r>
      <w:r w:rsidR="00B03C3A">
        <w:rPr>
          <w:rFonts w:ascii="Times New Roman" w:hAnsi="Times New Roman" w:cs="Times New Roman"/>
          <w:sz w:val="28"/>
          <w:szCs w:val="28"/>
        </w:rPr>
        <w:t>оятельной подготовки по дисциплине «К</w:t>
      </w:r>
      <w:r w:rsidRPr="0081687E">
        <w:rPr>
          <w:rFonts w:ascii="Times New Roman" w:hAnsi="Times New Roman" w:cs="Times New Roman"/>
          <w:sz w:val="28"/>
          <w:szCs w:val="28"/>
        </w:rPr>
        <w:t>онструкция и ТО двигателя АШ-62ИР</w:t>
      </w:r>
      <w:r w:rsidR="00B03C3A">
        <w:rPr>
          <w:rFonts w:ascii="Times New Roman" w:hAnsi="Times New Roman" w:cs="Times New Roman"/>
          <w:sz w:val="28"/>
          <w:szCs w:val="28"/>
        </w:rPr>
        <w:t>»</w:t>
      </w:r>
      <w:r w:rsidRPr="008168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0491" w:rsidRDefault="00B10491" w:rsidP="0081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91">
        <w:rPr>
          <w:rFonts w:ascii="Times New Roman" w:hAnsi="Times New Roman" w:cs="Times New Roman"/>
          <w:sz w:val="28"/>
          <w:szCs w:val="28"/>
        </w:rPr>
        <w:t>Раздел I. Конструкция и техническое обслуживание узлов двигателя.</w:t>
      </w:r>
    </w:p>
    <w:p w:rsidR="0081687E" w:rsidRPr="0081687E" w:rsidRDefault="0081687E" w:rsidP="0081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Тема.1.1. Цилиндропоршневая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Назначения ЦПГ.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Условия работы ЦПГ.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ЦПГ.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цилиндра.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поршневого комплекта.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поршня.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 xml:space="preserve">Характерные неисправности ЦПГ.        </w:t>
      </w:r>
    </w:p>
    <w:p w:rsidR="0081687E" w:rsidRP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Технология подбора поршневых колец к поршню и к цилиндру.</w:t>
      </w:r>
    </w:p>
    <w:p w:rsidR="0081687E" w:rsidRDefault="0081687E" w:rsidP="008168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Общие сведения о замене цилиндра.</w:t>
      </w:r>
    </w:p>
    <w:p w:rsidR="0081687E" w:rsidRDefault="0081687E" w:rsidP="0081687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Тема 1.2 Шатунный механизм и колен вал.</w:t>
      </w:r>
    </w:p>
    <w:p w:rsidR="00521886" w:rsidRDefault="0081687E" w:rsidP="005218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Назначение</w:t>
      </w:r>
      <w:r w:rsidR="00521886" w:rsidRPr="00521886">
        <w:t xml:space="preserve"> </w:t>
      </w:r>
      <w:r w:rsidR="00521886">
        <w:rPr>
          <w:rFonts w:ascii="Times New Roman" w:hAnsi="Times New Roman" w:cs="Times New Roman"/>
          <w:sz w:val="28"/>
          <w:szCs w:val="28"/>
        </w:rPr>
        <w:t>ш</w:t>
      </w:r>
      <w:r w:rsidR="00521886" w:rsidRPr="00521886">
        <w:rPr>
          <w:rFonts w:ascii="Times New Roman" w:hAnsi="Times New Roman" w:cs="Times New Roman"/>
          <w:sz w:val="28"/>
          <w:szCs w:val="28"/>
        </w:rPr>
        <w:t>атунный механизм и колен вал</w:t>
      </w:r>
    </w:p>
    <w:p w:rsidR="0081687E" w:rsidRPr="0081687E" w:rsidRDefault="00521886" w:rsidP="005218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работы ш</w:t>
      </w:r>
      <w:r w:rsidRPr="0081687E">
        <w:rPr>
          <w:rFonts w:ascii="Times New Roman" w:hAnsi="Times New Roman" w:cs="Times New Roman"/>
          <w:sz w:val="28"/>
          <w:szCs w:val="28"/>
        </w:rPr>
        <w:t>атунный механизм и колен вал</w:t>
      </w:r>
    </w:p>
    <w:p w:rsidR="0081687E" w:rsidRPr="0081687E" w:rsidRDefault="0081687E" w:rsidP="00816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шатунного механизма.</w:t>
      </w:r>
    </w:p>
    <w:p w:rsidR="00521886" w:rsidRDefault="0081687E" w:rsidP="00816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Смазка втулок шатунов, подшипников колен</w:t>
      </w:r>
      <w:r w:rsidR="00521886">
        <w:rPr>
          <w:rFonts w:ascii="Times New Roman" w:hAnsi="Times New Roman" w:cs="Times New Roman"/>
          <w:sz w:val="28"/>
          <w:szCs w:val="28"/>
        </w:rPr>
        <w:t xml:space="preserve"> </w:t>
      </w:r>
      <w:r w:rsidRPr="0081687E">
        <w:rPr>
          <w:rFonts w:ascii="Times New Roman" w:hAnsi="Times New Roman" w:cs="Times New Roman"/>
          <w:sz w:val="28"/>
          <w:szCs w:val="28"/>
        </w:rPr>
        <w:t xml:space="preserve">вала </w:t>
      </w:r>
    </w:p>
    <w:p w:rsidR="0081687E" w:rsidRPr="0081687E" w:rsidRDefault="00521886" w:rsidP="00816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смазки </w:t>
      </w:r>
      <w:r w:rsidR="0081687E" w:rsidRPr="0081687E">
        <w:rPr>
          <w:rFonts w:ascii="Times New Roman" w:hAnsi="Times New Roman" w:cs="Times New Roman"/>
          <w:sz w:val="28"/>
          <w:szCs w:val="28"/>
        </w:rPr>
        <w:t>гильз</w:t>
      </w:r>
      <w:r>
        <w:rPr>
          <w:rFonts w:ascii="Times New Roman" w:hAnsi="Times New Roman" w:cs="Times New Roman"/>
          <w:sz w:val="28"/>
          <w:szCs w:val="28"/>
        </w:rPr>
        <w:t>ы цилиндра</w:t>
      </w:r>
      <w:r w:rsidR="0081687E" w:rsidRPr="0081687E">
        <w:rPr>
          <w:rFonts w:ascii="Times New Roman" w:hAnsi="Times New Roman" w:cs="Times New Roman"/>
          <w:sz w:val="28"/>
          <w:szCs w:val="28"/>
        </w:rPr>
        <w:t>.</w:t>
      </w:r>
    </w:p>
    <w:p w:rsidR="0081687E" w:rsidRDefault="00521886" w:rsidP="008168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  <w:r w:rsidR="0081687E" w:rsidRPr="0081687E">
        <w:rPr>
          <w:rFonts w:ascii="Times New Roman" w:hAnsi="Times New Roman" w:cs="Times New Roman"/>
          <w:sz w:val="28"/>
          <w:szCs w:val="28"/>
        </w:rPr>
        <w:t>ные неисправности КШМ.</w:t>
      </w:r>
    </w:p>
    <w:p w:rsidR="00521886" w:rsidRDefault="00521886" w:rsidP="00521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1886" w:rsidRDefault="00521886" w:rsidP="00521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21886">
        <w:rPr>
          <w:rFonts w:ascii="Times New Roman" w:hAnsi="Times New Roman" w:cs="Times New Roman"/>
          <w:sz w:val="28"/>
          <w:szCs w:val="28"/>
        </w:rPr>
        <w:t>Тема №1.3. Механизм газораспределения.</w:t>
      </w:r>
    </w:p>
    <w:p w:rsidR="00521886" w:rsidRDefault="00521886" w:rsidP="0052188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21886" w:rsidRPr="00054802" w:rsidRDefault="00521886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 xml:space="preserve">Назначение механизм газораспределения, </w:t>
      </w:r>
    </w:p>
    <w:p w:rsidR="00521886" w:rsidRPr="00054802" w:rsidRDefault="00521886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Схема устройства</w:t>
      </w:r>
      <w:r w:rsidRPr="00521886">
        <w:t xml:space="preserve"> </w:t>
      </w:r>
      <w:r w:rsidRPr="00054802">
        <w:rPr>
          <w:rFonts w:ascii="Times New Roman" w:hAnsi="Times New Roman" w:cs="Times New Roman"/>
          <w:sz w:val="28"/>
          <w:szCs w:val="28"/>
        </w:rPr>
        <w:t>механизм газораспределения</w:t>
      </w:r>
    </w:p>
    <w:p w:rsidR="00521886" w:rsidRPr="00054802" w:rsidRDefault="00521886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Работа</w:t>
      </w:r>
      <w:r w:rsidRPr="00521886">
        <w:t xml:space="preserve"> </w:t>
      </w:r>
      <w:r w:rsidRPr="00054802">
        <w:rPr>
          <w:rFonts w:ascii="Times New Roman" w:hAnsi="Times New Roman" w:cs="Times New Roman"/>
          <w:sz w:val="28"/>
          <w:szCs w:val="28"/>
        </w:rPr>
        <w:t>механизм газораспределения</w:t>
      </w:r>
    </w:p>
    <w:p w:rsidR="00521886" w:rsidRPr="00054802" w:rsidRDefault="00521886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Условия работы и конструктивные особенности:</w:t>
      </w:r>
    </w:p>
    <w:p w:rsidR="00521886" w:rsidRPr="00054802" w:rsidRDefault="00521886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Особенность конструкций  узла рычага;</w:t>
      </w:r>
    </w:p>
    <w:p w:rsidR="00521886" w:rsidRPr="00054802" w:rsidRDefault="00521886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Особенность конструкций   узла клапана</w:t>
      </w:r>
    </w:p>
    <w:p w:rsidR="00054802" w:rsidRPr="00054802" w:rsidRDefault="00054802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 xml:space="preserve">Особенность конструкций   узла толкателя. </w:t>
      </w:r>
    </w:p>
    <w:p w:rsidR="00054802" w:rsidRPr="00054802" w:rsidRDefault="00B10491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  <w:r w:rsidR="00054802" w:rsidRPr="00054802">
        <w:rPr>
          <w:rFonts w:ascii="Times New Roman" w:hAnsi="Times New Roman" w:cs="Times New Roman"/>
          <w:sz w:val="28"/>
          <w:szCs w:val="28"/>
        </w:rPr>
        <w:t>ные неисправности МГР.</w:t>
      </w:r>
    </w:p>
    <w:p w:rsidR="00054802" w:rsidRPr="00054802" w:rsidRDefault="00054802" w:rsidP="000548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Технология регулирования зазора между роликом рычага и штоком клапана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802" w:rsidRDefault="00054802" w:rsidP="0005480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4802" w:rsidRDefault="00054802" w:rsidP="0005480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54802">
        <w:rPr>
          <w:rFonts w:ascii="Times New Roman" w:hAnsi="Times New Roman" w:cs="Times New Roman"/>
          <w:sz w:val="28"/>
          <w:szCs w:val="28"/>
        </w:rPr>
        <w:t>Тема №1.4. Нагнетатель.</w:t>
      </w:r>
    </w:p>
    <w:p w:rsidR="00B10491" w:rsidRPr="00B10491" w:rsidRDefault="00B10491" w:rsidP="00B104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0491">
        <w:rPr>
          <w:rFonts w:ascii="Times New Roman" w:hAnsi="Times New Roman" w:cs="Times New Roman"/>
          <w:sz w:val="28"/>
          <w:szCs w:val="28"/>
        </w:rPr>
        <w:t>Назначение нагнетатель</w:t>
      </w:r>
    </w:p>
    <w:p w:rsidR="00B10491" w:rsidRPr="00B10491" w:rsidRDefault="00B10491" w:rsidP="00B104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0491">
        <w:rPr>
          <w:rFonts w:ascii="Times New Roman" w:hAnsi="Times New Roman" w:cs="Times New Roman"/>
          <w:sz w:val="28"/>
          <w:szCs w:val="28"/>
        </w:rPr>
        <w:t>принцип действия нагнетателя.</w:t>
      </w:r>
    </w:p>
    <w:p w:rsidR="00B10491" w:rsidRPr="00B10491" w:rsidRDefault="00B10491" w:rsidP="00B104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0491">
        <w:rPr>
          <w:rFonts w:ascii="Times New Roman" w:hAnsi="Times New Roman" w:cs="Times New Roman"/>
          <w:sz w:val="28"/>
          <w:szCs w:val="28"/>
        </w:rPr>
        <w:t>Назначение, устройства и работа комбинированного клапана;</w:t>
      </w:r>
    </w:p>
    <w:p w:rsidR="00B10491" w:rsidRPr="00B10491" w:rsidRDefault="00B10491" w:rsidP="00B104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10491">
        <w:rPr>
          <w:rFonts w:ascii="Times New Roman" w:hAnsi="Times New Roman" w:cs="Times New Roman"/>
          <w:sz w:val="28"/>
          <w:szCs w:val="28"/>
        </w:rPr>
        <w:t>Назначение, устройства и работа уплотнения валика крыльчатки.</w:t>
      </w:r>
    </w:p>
    <w:p w:rsidR="0081687E" w:rsidRPr="00B10491" w:rsidRDefault="00B10491" w:rsidP="00B1049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</w:t>
      </w:r>
      <w:r w:rsidRPr="00B10491">
        <w:rPr>
          <w:rFonts w:ascii="Times New Roman" w:hAnsi="Times New Roman" w:cs="Times New Roman"/>
          <w:sz w:val="28"/>
          <w:szCs w:val="28"/>
        </w:rPr>
        <w:t>ые неисправности.</w:t>
      </w:r>
    </w:p>
    <w:p w:rsidR="0081687E" w:rsidRPr="0081687E" w:rsidRDefault="0081687E" w:rsidP="00816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lastRenderedPageBreak/>
        <w:t>Тема 1.5 Картер и редуктор.</w:t>
      </w:r>
    </w:p>
    <w:p w:rsidR="00E3575E" w:rsidRPr="0081687E" w:rsidRDefault="00E3575E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Назначение и кинематическая схема редуктора?</w:t>
      </w:r>
    </w:p>
    <w:p w:rsidR="00E3575E" w:rsidRPr="0081687E" w:rsidRDefault="00E3575E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Особенности конструкции шестерён и вала винта?</w:t>
      </w:r>
    </w:p>
    <w:p w:rsidR="00E3575E" w:rsidRPr="0081687E" w:rsidRDefault="00E3575E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Как происходит фиксация вала винта в картере?</w:t>
      </w:r>
    </w:p>
    <w:p w:rsidR="00E3575E" w:rsidRPr="0081687E" w:rsidRDefault="00E3575E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Составные части картера и их назначения?</w:t>
      </w:r>
    </w:p>
    <w:p w:rsidR="00E3575E" w:rsidRPr="0081687E" w:rsidRDefault="00E3575E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Как происходит смазка винта?</w:t>
      </w:r>
    </w:p>
    <w:p w:rsidR="00E3575E" w:rsidRPr="0081687E" w:rsidRDefault="00E3575E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Как вывести винт из зоны сверхзвукового обтекания?</w:t>
      </w:r>
    </w:p>
    <w:p w:rsidR="00E3575E" w:rsidRPr="0081687E" w:rsidRDefault="0000432F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Что входит в состав редуктора?</w:t>
      </w:r>
    </w:p>
    <w:p w:rsidR="0000432F" w:rsidRPr="0081687E" w:rsidRDefault="00FC6012" w:rsidP="00E357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Герметизация стыков картера?</w:t>
      </w:r>
    </w:p>
    <w:p w:rsidR="00FC6012" w:rsidRPr="0081687E" w:rsidRDefault="0081687E" w:rsidP="00FC6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Суфлирования</w:t>
      </w:r>
      <w:r w:rsidR="00FC6012" w:rsidRPr="0081687E">
        <w:rPr>
          <w:rFonts w:ascii="Times New Roman" w:hAnsi="Times New Roman" w:cs="Times New Roman"/>
          <w:sz w:val="28"/>
          <w:szCs w:val="28"/>
        </w:rPr>
        <w:t xml:space="preserve"> полостей картера?</w:t>
      </w:r>
    </w:p>
    <w:p w:rsidR="00FC6012" w:rsidRPr="0081687E" w:rsidRDefault="00FC6012" w:rsidP="00FC6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ведущей шестерни?</w:t>
      </w:r>
    </w:p>
    <w:p w:rsidR="00FC6012" w:rsidRPr="0081687E" w:rsidRDefault="00B86A9A" w:rsidP="00FC6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сате</w:t>
      </w:r>
      <w:r w:rsidR="00FC6012" w:rsidRPr="0081687E">
        <w:rPr>
          <w:rFonts w:ascii="Times New Roman" w:hAnsi="Times New Roman" w:cs="Times New Roman"/>
          <w:sz w:val="28"/>
          <w:szCs w:val="28"/>
        </w:rPr>
        <w:t>ллитов?</w:t>
      </w:r>
    </w:p>
    <w:p w:rsidR="00FC6012" w:rsidRPr="0081687E" w:rsidRDefault="00FC6012" w:rsidP="00FC6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Конструкция вала винта?</w:t>
      </w:r>
    </w:p>
    <w:p w:rsidR="00B86A9A" w:rsidRPr="0081687E" w:rsidRDefault="00B86A9A" w:rsidP="00B86A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687E">
        <w:rPr>
          <w:rFonts w:ascii="Times New Roman" w:hAnsi="Times New Roman" w:cs="Times New Roman"/>
          <w:sz w:val="28"/>
          <w:szCs w:val="28"/>
        </w:rPr>
        <w:t>Неподвижная шестерня редуктора?</w:t>
      </w:r>
    </w:p>
    <w:sectPr w:rsidR="00B86A9A" w:rsidRPr="0081687E" w:rsidSect="00B03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5B2"/>
    <w:multiLevelType w:val="hybridMultilevel"/>
    <w:tmpl w:val="EAE26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7EE3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11D82"/>
    <w:multiLevelType w:val="hybridMultilevel"/>
    <w:tmpl w:val="E118D2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7EE3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35842"/>
    <w:multiLevelType w:val="hybridMultilevel"/>
    <w:tmpl w:val="4182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5385"/>
    <w:multiLevelType w:val="hybridMultilevel"/>
    <w:tmpl w:val="A300AB60"/>
    <w:lvl w:ilvl="0" w:tplc="82301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1567"/>
    <w:multiLevelType w:val="hybridMultilevel"/>
    <w:tmpl w:val="DED89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7EE3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FB45D9"/>
    <w:multiLevelType w:val="hybridMultilevel"/>
    <w:tmpl w:val="EAE26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7EE3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5500E"/>
    <w:multiLevelType w:val="hybridMultilevel"/>
    <w:tmpl w:val="3A10DE56"/>
    <w:lvl w:ilvl="0" w:tplc="82301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10E7D"/>
    <w:multiLevelType w:val="hybridMultilevel"/>
    <w:tmpl w:val="1360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B"/>
    <w:rsid w:val="0000432F"/>
    <w:rsid w:val="00054802"/>
    <w:rsid w:val="00521886"/>
    <w:rsid w:val="007B008B"/>
    <w:rsid w:val="0081687E"/>
    <w:rsid w:val="00A85B63"/>
    <w:rsid w:val="00B03C3A"/>
    <w:rsid w:val="00B10491"/>
    <w:rsid w:val="00B86A9A"/>
    <w:rsid w:val="00E3575E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_</cp:lastModifiedBy>
  <cp:revision>5</cp:revision>
  <dcterms:created xsi:type="dcterms:W3CDTF">2019-04-16T11:45:00Z</dcterms:created>
  <dcterms:modified xsi:type="dcterms:W3CDTF">2019-04-22T04:28:00Z</dcterms:modified>
</cp:coreProperties>
</file>