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35" w:rsidRPr="004757CB" w:rsidRDefault="002E1535" w:rsidP="002E1535">
      <w:pPr>
        <w:jc w:val="both"/>
        <w:rPr>
          <w:rFonts w:ascii="Times New Roman" w:hAnsi="Times New Roman" w:cs="Times New Roman"/>
          <w:sz w:val="28"/>
          <w:szCs w:val="28"/>
        </w:rPr>
      </w:pPr>
      <w:r w:rsidRPr="004757CB">
        <w:rPr>
          <w:rFonts w:ascii="Times New Roman" w:hAnsi="Times New Roman" w:cs="Times New Roman"/>
          <w:sz w:val="28"/>
          <w:szCs w:val="28"/>
        </w:rPr>
        <w:t>Тема: Меры безопасности при техническом обслуживании и ремонте летательных аппаратов</w:t>
      </w:r>
    </w:p>
    <w:p w:rsidR="00862791" w:rsidRPr="00862791" w:rsidRDefault="00862791" w:rsidP="008627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862791">
        <w:rPr>
          <w:rFonts w:ascii="Times New Roman" w:hAnsi="Times New Roman" w:cs="Times New Roman"/>
          <w:color w:val="000000" w:themeColor="text1"/>
          <w:sz w:val="28"/>
          <w:szCs w:val="28"/>
        </w:rPr>
        <w:t>Вопросы:</w:t>
      </w:r>
    </w:p>
    <w:p w:rsidR="00862791" w:rsidRPr="00862791" w:rsidRDefault="00862791" w:rsidP="008627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Меры безопасности </w:t>
      </w:r>
      <w:proofErr w:type="gramStart"/>
      <w:r w:rsidRPr="00862791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Pr="00862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62791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proofErr w:type="gramEnd"/>
      <w:r w:rsidRPr="00862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планера ВС</w:t>
      </w:r>
    </w:p>
    <w:p w:rsidR="00862791" w:rsidRPr="00862791" w:rsidRDefault="00862791" w:rsidP="008627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791">
        <w:rPr>
          <w:rFonts w:ascii="Times New Roman" w:hAnsi="Times New Roman" w:cs="Times New Roman"/>
          <w:color w:val="000000" w:themeColor="text1"/>
          <w:sz w:val="28"/>
          <w:szCs w:val="28"/>
        </w:rPr>
        <w:t>Меры безопасности при ТО шасси ВС</w:t>
      </w:r>
    </w:p>
    <w:p w:rsidR="00862791" w:rsidRPr="00862791" w:rsidRDefault="00862791" w:rsidP="008627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791" w:rsidRPr="00862791" w:rsidRDefault="00862791" w:rsidP="00862791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хническое обслуживание планера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fe23d"/>
      <w:bookmarkEnd w:id="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Все работы, выполняемые на ВС, с использованием горючих и пожароопасных веществ (заправка, промывка и испытание топливной, масляной, кислородной и гидравлической систем; промывка двигателей; работы с применением органических растворителей, клеев, </w:t>
      </w:r>
      <w:proofErr w:type="spellStart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герметиков</w:t>
      </w:r>
      <w:proofErr w:type="spellEnd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т.п.) должны производиться под руководством лица, ответственного за обеспечение пожарной безопасности этих работ.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bb689"/>
      <w:bookmarkEnd w:id="2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зонах, где ведутся работы с использованием горючих веществ, производить параллельно другие работы не разрешается. ВС на этот период должно быть </w:t>
      </w:r>
      <w:bookmarkStart w:id="3" w:name="fac16"/>
      <w:bookmarkEnd w:id="3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обесточено. При техническом обслуживании ВС в ангарах они должны, как правило, защищаться установкой пожаротушения. Устройство установки пожаротушения должно осуществляться в соответствии с Рекомендациями по проектированию установок пожаротушения самолетов в современных ангарах.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Перед началом работ на ВС с использованием горючих веществ необходимо: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обесточить ВС;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28f4c"/>
      <w:bookmarkEnd w:id="4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подключить ВС к заземляющему контуру, убедиться в надежности контакта </w:t>
      </w:r>
      <w:proofErr w:type="spellStart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заземлительного</w:t>
      </w:r>
      <w:proofErr w:type="spellEnd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штыря с контуром, присоединить к ВС буксировочное водило;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открыть все имеющиеся на ВС двери, форточки и люки для проветривания и в целях экстренной эвакуации людей в случае возникновения пожара;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59fa8"/>
      <w:bookmarkEnd w:id="5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установить в зоне работ передвижные приточно-вытяжные вентиляционные установки во взрывозащищенном исполнении;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установить на рабочем месте средства пожаротушения, предварительно убедившись в их исправности.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Горючие вещества, необходимые для работ на ВС, должны доставляться на рабочие места в готовом виде, в ограниченных, обусловленных технологией количествах, в специальных установках, емкостях или таре.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5bd8a"/>
      <w:bookmarkEnd w:id="6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 для горючих веществ должна изготовляться из материалов, не образующих искр, конструктивное исполнение тары должно препятствовать проливанию жидкостей.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86549"/>
      <w:bookmarkEnd w:id="7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Приготовление или разбавление горючих веществ растворителями на рабочих местах не разрешается.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На время обеденного перерыва, по окончании рабочей смены или завершении работ горючие вещества и пожароопасные материалы (обтирочные салфетки, ветошь, тампоны и др.) должны убираться в специально отведенные для этого места вне ВС.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Ручной инструмент, применяемый при выполнении работ с использованием горючих веществ, во взрывоопасной зоне, а также на топливной, гидравлической и </w:t>
      </w:r>
      <w:bookmarkStart w:id="8" w:name="6cbbb"/>
      <w:bookmarkEnd w:id="8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кислородной системах, должен быть изготовлен из материалов, не образующих искр.</w:t>
      </w:r>
      <w:proofErr w:type="gramEnd"/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9" w:name="74773"/>
      <w:bookmarkEnd w:id="9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Инструмент, применяемый для обслуживания кислородных систем, должен быть чистым, обезжиренным и не должен использоваться для других работ.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Переносные светильники и электроинструмент, применяемые для работ непосредственно на ВС, должны питаться от электросети постоянного тока напряжением не выше 24</w:t>
      </w:r>
      <w:proofErr w:type="gramStart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переменного тока не выше 12 В. Применять автотрансформаторы в ВС для этих целей запрещается.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Подключение переносных светильников и электроинструмента к электросети должно производиться вне ВС.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acb14"/>
      <w:bookmarkEnd w:id="10"/>
      <w:proofErr w:type="gramStart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работы во взрывоопасной зоне, на топливной, гидравлической и кислородной системах переносные светильники должны быть только взрывобезопасного </w:t>
      </w:r>
      <w:bookmarkStart w:id="11" w:name="4e0b8"/>
      <w:bookmarkEnd w:id="11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исполнения.</w:t>
      </w:r>
      <w:proofErr w:type="gramEnd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Использовать электроинструмент во взрывоопасных зонах запрещается.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Переносные светильники должны иметь защитную сетку, крюк для подвески, шланговый провод достаточной длины с исправной изоляцией.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Провод, питающий лампу или электроинструмент, не должен касаться влажных или горячих поверхностей. При обнаружении неисправности светильника, электроинструмента или провода работу необходимо немедленно прекратить, а электросеть неисправных потребителей обесточить.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36b09"/>
      <w:bookmarkEnd w:id="12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Исправность переносных светильников и электроинструмента должна проверяться не реже одного раза в месяц, а также перед выдачей для работы.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Огневые работы на ВС не разрешаются. При необходимости проведения сварочных работ детали или узлы должны сниматься с ВС, и их сварку следует проводить в специальных помещениях. В исключительных случаях допускается производить сварку трещин узлов и деталей снаружи ВС при соблюдении следующих дополнительных требований: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3" w:name="9c895"/>
      <w:bookmarkEnd w:id="13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сварочные работы должны производиться с письменного разрешения начальника АТБ (ИАС) и под личным наблюдением начальника цеха (смены);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4" w:name="c1abe"/>
      <w:bookmarkEnd w:id="14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место проведения работ должно быть обеспечено первичными средствами пожаротушения;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стоянка самолета, на котором производятся работы, должна быть удалена от ангара АТБ (ИАС) и других зданий и сооружений аэропорта на расстояние </w:t>
      </w: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 менее 50 м и оборудована средствами связи для вызова пожарно-спасательного расчета ВОХР.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При демонтаже и промывке двигателей, топливной, масляной или гидравлической систем под места разъемов должны быть установлены противни (поддоны) </w:t>
      </w:r>
      <w:bookmarkStart w:id="15" w:name="29405"/>
      <w:bookmarkEnd w:id="15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сбора вытекающей жидкости, а также экраны для защиты от брызг и </w:t>
      </w:r>
      <w:proofErr w:type="spellStart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облива</w:t>
      </w:r>
      <w:proofErr w:type="spellEnd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других частей ВС.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6" w:name="1943a"/>
      <w:bookmarkEnd w:id="16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Стекающие из систем жидкости должны систематически удаляться по мере накопления и обязательно при перерыве на обед, по окончании смены или завершении работ. Пролитые на землю жидкости должны убираться немедленно (засыпать залитые места чистым сухим песком, после чего песок убрать).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Все работы, связанные с промывкой отдельных съемных узлов и агрегатов пожароопасными органическими растворителями, должны проводиться в </w:t>
      </w:r>
      <w:bookmarkStart w:id="17" w:name="b1c02"/>
      <w:bookmarkEnd w:id="17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специальном помещении, оборудованном для этих целей, или вне помещений, но не ближе 25 м от ВС.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8" w:name="d4a91"/>
      <w:bookmarkEnd w:id="18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Промывка двигателей, как правило, должна производиться </w:t>
      </w:r>
      <w:proofErr w:type="spellStart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пожаробезопасными</w:t>
      </w:r>
      <w:proofErr w:type="spellEnd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техническими моющими средствами. При промывке двигателей с применением пожароопасных органических растворителей необходимо вводить в них антистатические присадки.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промывки двигатель в течение 15 мин. следует проветривать, а затем продувать сжатым воздухом.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При замене двигателя или воздушного винта необходимо отключить электропитание, обеспечивающее запуск двигателя, снять аккумуляторы, заизолировать </w:t>
      </w:r>
      <w:bookmarkStart w:id="19" w:name="ffc14"/>
      <w:bookmarkEnd w:id="19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отключенные провода, поставить заглушки на штепсельные разъемы и трубопроводы.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0" w:name="9c51b"/>
      <w:bookmarkEnd w:id="20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При ремонте, промывке, испытании на герметичность или тарировке топливной системы все потребители электроэнергии на ВС, </w:t>
      </w:r>
      <w:proofErr w:type="gramStart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</w:t>
      </w:r>
      <w:proofErr w:type="gramEnd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обслуживающих тарировку, должны быть отключены. Проведение других работ на ВС в это время не разрешается.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проверке на герметичность топливной системы рычаги управления двигателями должны находиться в положении "СТОП", а электромагнитные клапаны на двигателях обесточены. При обнаружении течи давление в топливной системе должно быть снижено, а следы топлива удалены.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1" w:name="15056"/>
      <w:bookmarkEnd w:id="21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работы внутри топливных баков допускаются специально подготовленные лица, прошедшие внеплановый противопожарный инструктаж.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2" w:name="4f5ca"/>
      <w:bookmarkEnd w:id="22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Лицам, работающим внутри топливных баков, запрещается иметь при себе зажигалки, спички, горючие вещества, а также пользоваться инструментом и обувью, </w:t>
      </w:r>
      <w:proofErr w:type="gramStart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способными</w:t>
      </w:r>
      <w:proofErr w:type="gramEnd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вызвать искрообразование.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 работой необходимо слить топливо из бака, удалить остатки топлива </w:t>
      </w:r>
      <w:proofErr w:type="spellStart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эжекторным</w:t>
      </w:r>
      <w:proofErr w:type="spellEnd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пылесосом (последний должен быть с резиновым шлангом без металлического наконечника) и продуть сжатым воздухом.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3" w:name="67fdc"/>
      <w:bookmarkEnd w:id="23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освещения внутри топливных баков должны применяться переносные светильники только взрывозащищенного исполнения, отвечающие требованиям п. 5.2.6 настоящего Наставления.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4" w:name="20190"/>
      <w:bookmarkEnd w:id="24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13. Заправка, обслуживание, ремонт и испытание кислородных систем ВС должны производиться на площадке, очищенной от следов топлива и масел. Кислород при соединении с жиросодержащими веществами взрывоопасен.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обслуживании и ремонте кислородных систем не допускается попадание жиров (масел, смазки) в систему, на ее соединения и инструмент.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зарядные штуцера на соединительном шланге кислородной зарядной станции перед соединением с системой зарядки должны быть обезжирены и просушены. </w:t>
      </w:r>
      <w:bookmarkStart w:id="25" w:name="58999"/>
      <w:bookmarkEnd w:id="25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Обезжиривание производится чистыми хлопчатобумажными тампонами, смоченными спиртом.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6" w:name="b29c9"/>
      <w:bookmarkEnd w:id="26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обнаружении утечки кислорода из системы заправка кислородом должна быть прекращена, а кабина, салон и отсеки электрооборудования проветрены.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устранения дефектов кислородная система должна продуваться сухим азотом.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Отогрев замерзшей кислородной аппаратуры разрешается производить воздухом, нагретым не выше 70 °C. При применении моторных подогревателей необходимо проверить исправность их калориферов.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При работе с кислородной системой запрещается: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7" w:name="40835"/>
      <w:bookmarkEnd w:id="27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производить на ВС в это же время какие-либо другие работы;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пользоваться источниками воспламенения в радиусе менее 25 м от кислородного оборудования;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8" w:name="8b35f"/>
      <w:bookmarkEnd w:id="28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производить работы по разъему трубопроводов кислородной системы при наличии давления кислорода в системе;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допускать касание или крепление жгутов электропроводки с трубопроводами кислородной системы.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 Заправка, промывка и испытание гидросистемы должны производиться на </w:t>
      </w:r>
      <w:proofErr w:type="gramStart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специальном</w:t>
      </w:r>
      <w:proofErr w:type="gramEnd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гидростенде</w:t>
      </w:r>
      <w:proofErr w:type="spellEnd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закрытым способом через бортовые штуцера заправки. Для выполнения работ необходимо использовать только специально предназначенные съемные элементы, приспособления и инструмент.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9" w:name="0c814"/>
      <w:bookmarkEnd w:id="29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заправки, промывки и испытания гидросистемы на ВС не должно производиться никаких других работ.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0" w:name="d7275"/>
      <w:bookmarkEnd w:id="30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обнаружении утечки подачу гидрожидкости следует немедленно прекратить. Подтягивать гайки, производить крепление или другие исправления системы в процессе ее заправки, промывки или слива запрещается.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 При техническом обслуживании электрорадионавигационного оборудования необходимо выполнять следующие требования: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proofErr w:type="spellStart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электропотребители</w:t>
      </w:r>
      <w:proofErr w:type="spellEnd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питающиеся от сети напряжением выше 12</w:t>
      </w:r>
      <w:proofErr w:type="gramStart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должны быть заземлены;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1" w:name="15393"/>
      <w:bookmarkEnd w:id="31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при снятии аппаратуры электросеть ВС должна быть обесточена, штепсельные разъемы закрыты технологическими заглушками, свободные концы проводов заизолированы;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2" w:name="af8ee"/>
      <w:bookmarkEnd w:id="32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в) системы электрорадионавигационного оборудования при испытании на ВС должны быть оборудованы автоматами защиты электросети, отключающими напряжение при неисправности;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производить осмотр электрических устрой</w:t>
      </w:r>
      <w:proofErr w:type="gramStart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пр</w:t>
      </w:r>
      <w:proofErr w:type="gramEnd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обесточенной бортовой электросети; во избежание коротких замыканий соблюдать особую осторожность, если осмотр требуется выполнять под напряжением;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определять наличие напряжения в цепи только прибором, не допускать проверки "на искру".</w:t>
      </w:r>
    </w:p>
    <w:p w:rsidR="00862791" w:rsidRPr="00862791" w:rsidRDefault="00862791" w:rsidP="00862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3" w:name="cff41"/>
      <w:bookmarkEnd w:id="33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техническом обслуживании электрорадионавигационного оборудования запрещается: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применять предохранители и автоматы защиты, рассчитанные на больший ток, чем предусмотрено схемой;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4" w:name="dd73d"/>
      <w:bookmarkEnd w:id="34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выполнять монтажные и демонтажные работы на оборудовании, находящемся под напряжением;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закрывать оборудование предметами, ухудшающими теплоотдачу;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оставлять открытыми </w:t>
      </w:r>
      <w:proofErr w:type="spellStart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электрощитки</w:t>
      </w:r>
      <w:proofErr w:type="spellEnd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распределительных устройств, распределительные коробки, </w:t>
      </w:r>
      <w:proofErr w:type="spellStart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клеммные</w:t>
      </w:r>
      <w:proofErr w:type="spellEnd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панели аппаратуры, находящиеся под напряжением;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включать и выключать источники электроэнергии и проверять электрооборудование при заправке или сливе топлива, при течи топлива;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5" w:name="d1d16"/>
      <w:bookmarkEnd w:id="35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паять провода в отсеках, где расположены топливные баки, и в местах, где только что производились работы с применением горючих веществ;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6" w:name="27d18"/>
      <w:bookmarkEnd w:id="36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устанавливать осветительные и сигнальные лампы, полупроводниковые диоды и т.п. типов и мощностей, не предусмотренных для данной системы;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вскрывать и разбирать в условиях эксплуатации автоматы защиты сети, выключатели, переключатели и концевые выключатели для устранения неисправностей;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использовать изоляционные материалы, не предусмотренные технологией;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подсоединять провода к местам, не предусмотренным монтажной схемой;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7" w:name="a1205"/>
      <w:bookmarkEnd w:id="37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 подключать под один контактный болт более трех проводов, а также провода, значительно отличающиеся по сечению;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8" w:name="a561a"/>
      <w:bookmarkEnd w:id="38"/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использовать аэродромные источники электроэнергии, напряжение (частота) которых не укладывается в пределы допусков;</w:t>
      </w:r>
    </w:p>
    <w:p w:rsidR="00862791" w:rsidRPr="00862791" w:rsidRDefault="00862791" w:rsidP="0086279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н) подключать к ВС аэродромные источники электропитания с неисправными разъемами или поврежденными кабелями.</w:t>
      </w:r>
    </w:p>
    <w:p w:rsidR="00862791" w:rsidRPr="00862791" w:rsidRDefault="00862791" w:rsidP="008627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791" w:rsidRPr="00862791" w:rsidRDefault="00862791" w:rsidP="008627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791" w:rsidRPr="00862791" w:rsidRDefault="00862791" w:rsidP="008627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791" w:rsidRPr="00862791" w:rsidRDefault="00862791" w:rsidP="008627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791" w:rsidRPr="00862791" w:rsidRDefault="00862791" w:rsidP="008627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791" w:rsidRPr="00862791" w:rsidRDefault="00862791" w:rsidP="008627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791" w:rsidRPr="00862791" w:rsidRDefault="00862791" w:rsidP="00862791">
      <w:pPr>
        <w:pStyle w:val="3"/>
        <w:shd w:val="clear" w:color="auto" w:fill="FFFFFF"/>
        <w:spacing w:before="225" w:after="135" w:line="390" w:lineRule="atLeast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862791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Требования безопасности и охраны труда при техническом</w:t>
      </w:r>
      <w:r w:rsidRPr="00862791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br/>
        <w:t>обслуживании шасси воздушных судов</w:t>
      </w:r>
    </w:p>
    <w:p w:rsidR="00862791" w:rsidRDefault="00862791" w:rsidP="00862791">
      <w:pPr>
        <w:pStyle w:val="a4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      </w:t>
      </w:r>
      <w:r>
        <w:rPr>
          <w:color w:val="000000" w:themeColor="text1"/>
          <w:spacing w:val="2"/>
          <w:sz w:val="28"/>
          <w:szCs w:val="28"/>
        </w:rPr>
        <w:tab/>
      </w:r>
      <w:r w:rsidRPr="00862791">
        <w:rPr>
          <w:color w:val="000000" w:themeColor="text1"/>
          <w:spacing w:val="2"/>
          <w:sz w:val="28"/>
          <w:szCs w:val="28"/>
        </w:rPr>
        <w:t xml:space="preserve"> Разработку, организацию, выполнение и совершенствование процессов технического обслуживания шасси ВС следует проводить в соответствии с требованиями ГОСТ, настоящих Правил, регламентов технического обслуживания самолетов, технологических указаний по выполнению данных регламентов и другой нормативно-технической документац</w:t>
      </w:r>
      <w:r>
        <w:rPr>
          <w:color w:val="000000" w:themeColor="text1"/>
          <w:spacing w:val="2"/>
          <w:sz w:val="28"/>
          <w:szCs w:val="28"/>
        </w:rPr>
        <w:t>ии.</w:t>
      </w:r>
      <w:r>
        <w:rPr>
          <w:color w:val="000000" w:themeColor="text1"/>
          <w:spacing w:val="2"/>
          <w:sz w:val="28"/>
          <w:szCs w:val="28"/>
        </w:rPr>
        <w:br/>
        <w:t xml:space="preserve">      </w:t>
      </w:r>
      <w:r>
        <w:rPr>
          <w:color w:val="000000" w:themeColor="text1"/>
          <w:spacing w:val="2"/>
          <w:sz w:val="28"/>
          <w:szCs w:val="28"/>
        </w:rPr>
        <w:tab/>
      </w:r>
      <w:r w:rsidRPr="00862791">
        <w:rPr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862791">
        <w:rPr>
          <w:color w:val="000000" w:themeColor="text1"/>
          <w:spacing w:val="2"/>
          <w:sz w:val="28"/>
          <w:szCs w:val="28"/>
        </w:rPr>
        <w:t>При выполнении технического обслуживания шасси ВС</w:t>
      </w:r>
      <w:r>
        <w:rPr>
          <w:color w:val="000000" w:themeColor="text1"/>
          <w:spacing w:val="2"/>
          <w:sz w:val="28"/>
          <w:szCs w:val="28"/>
        </w:rPr>
        <w:t xml:space="preserve">, </w:t>
      </w:r>
      <w:r w:rsidRPr="00862791">
        <w:rPr>
          <w:color w:val="000000" w:themeColor="text1"/>
          <w:spacing w:val="2"/>
          <w:sz w:val="28"/>
          <w:szCs w:val="28"/>
        </w:rPr>
        <w:t>на работающих воздействуют следующие опасные и вредные производственные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862791">
        <w:rPr>
          <w:color w:val="000000" w:themeColor="text1"/>
          <w:spacing w:val="2"/>
          <w:sz w:val="28"/>
          <w:szCs w:val="28"/>
        </w:rPr>
        <w:t>факторы:</w:t>
      </w:r>
      <w:proofErr w:type="gramEnd"/>
    </w:p>
    <w:p w:rsidR="00862791" w:rsidRDefault="00862791" w:rsidP="00862791">
      <w:pPr>
        <w:pStyle w:val="a4"/>
        <w:numPr>
          <w:ilvl w:val="0"/>
          <w:numId w:val="2"/>
        </w:numPr>
        <w:shd w:val="clear" w:color="auto" w:fill="FFFFFF"/>
        <w:spacing w:before="0" w:beforeAutospacing="0" w:after="360" w:afterAutospacing="0" w:line="285" w:lineRule="atLeast"/>
        <w:ind w:left="567" w:firstLine="33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62791">
        <w:rPr>
          <w:color w:val="000000" w:themeColor="text1"/>
          <w:spacing w:val="2"/>
          <w:sz w:val="28"/>
          <w:szCs w:val="28"/>
        </w:rPr>
        <w:t xml:space="preserve">движущиеся самоходные и перемещаемые вручную машины, механизмы и приспособления для технического обслуживания шасси ВС, передвижные электроустановки, гидроподъемники, универсальные передвижные гидроагрегаты и другие, тележки с баллонами сжатых газов, машины для заправки сжатыми газами и </w:t>
      </w:r>
      <w:proofErr w:type="spellStart"/>
      <w:r w:rsidRPr="00862791">
        <w:rPr>
          <w:color w:val="000000" w:themeColor="text1"/>
          <w:spacing w:val="2"/>
          <w:sz w:val="28"/>
          <w:szCs w:val="28"/>
        </w:rPr>
        <w:t>гидросмесями</w:t>
      </w:r>
      <w:proofErr w:type="spellEnd"/>
      <w:r w:rsidRPr="00862791">
        <w:rPr>
          <w:color w:val="000000" w:themeColor="text1"/>
          <w:spacing w:val="2"/>
          <w:sz w:val="28"/>
          <w:szCs w:val="28"/>
        </w:rPr>
        <w:t xml:space="preserve"> и тому подобное), а также колеса шасси;</w:t>
      </w:r>
      <w:r w:rsidRPr="00862791">
        <w:rPr>
          <w:color w:val="000000" w:themeColor="text1"/>
          <w:spacing w:val="2"/>
          <w:sz w:val="28"/>
          <w:szCs w:val="28"/>
        </w:rPr>
        <w:br/>
        <w:t>      2) обрушивающееся ВС, в том числе при вывешивании его на подъемниках для проверки уборки и выпуска шасси, управления поворотом передней опоры;</w:t>
      </w:r>
      <w:r w:rsidRPr="00862791">
        <w:rPr>
          <w:color w:val="000000" w:themeColor="text1"/>
          <w:spacing w:val="2"/>
          <w:sz w:val="28"/>
          <w:szCs w:val="28"/>
        </w:rPr>
        <w:br/>
        <w:t>      3) падающие изделия авиационной техники при использовании грузоподъемных устройств, падающие инструменты и агрегаты шасси при монтажно-демонтажных работах;</w:t>
      </w:r>
      <w:r w:rsidRPr="00862791">
        <w:rPr>
          <w:color w:val="000000" w:themeColor="text1"/>
          <w:spacing w:val="2"/>
          <w:sz w:val="28"/>
          <w:szCs w:val="28"/>
        </w:rPr>
        <w:br/>
        <w:t>      4) подвижные элементы ВС (створки гондол и ниш шасси, детали механизмов уборки, выпуска и поворота стоек шасси, колеса и их тормозные устройства), подвижные элементы наземных подъемных механизмов и производственного оборудования;</w:t>
      </w:r>
      <w:r w:rsidRPr="00862791">
        <w:rPr>
          <w:color w:val="000000" w:themeColor="text1"/>
          <w:spacing w:val="2"/>
          <w:sz w:val="28"/>
          <w:szCs w:val="28"/>
        </w:rPr>
        <w:br/>
        <w:t xml:space="preserve">      5) разлетающиеся осколки, элементы, детали агрегатов шасси, работающих под давлением, баллонов со сжатыми газами, а также </w:t>
      </w:r>
      <w:proofErr w:type="spellStart"/>
      <w:r w:rsidRPr="00862791">
        <w:rPr>
          <w:color w:val="000000" w:themeColor="text1"/>
          <w:spacing w:val="2"/>
          <w:sz w:val="28"/>
          <w:szCs w:val="28"/>
        </w:rPr>
        <w:t>пневматиков</w:t>
      </w:r>
      <w:proofErr w:type="spellEnd"/>
      <w:r w:rsidRPr="00862791">
        <w:rPr>
          <w:color w:val="000000" w:themeColor="text1"/>
          <w:spacing w:val="2"/>
          <w:sz w:val="28"/>
          <w:szCs w:val="28"/>
        </w:rPr>
        <w:t xml:space="preserve"> колес шасси;</w:t>
      </w:r>
      <w:r w:rsidRPr="00862791">
        <w:rPr>
          <w:color w:val="000000" w:themeColor="text1"/>
          <w:spacing w:val="2"/>
          <w:sz w:val="28"/>
          <w:szCs w:val="28"/>
        </w:rPr>
        <w:br/>
        <w:t xml:space="preserve">      </w:t>
      </w:r>
      <w:proofErr w:type="gramStart"/>
      <w:r w:rsidRPr="00862791">
        <w:rPr>
          <w:color w:val="000000" w:themeColor="text1"/>
          <w:spacing w:val="2"/>
          <w:sz w:val="28"/>
          <w:szCs w:val="28"/>
        </w:rPr>
        <w:t>6) истекающие струи газа и жидкостей из сосудов, трубопроводов и агрегатов шасси, работающих под давлением;</w:t>
      </w:r>
      <w:r w:rsidRPr="00862791">
        <w:rPr>
          <w:color w:val="000000" w:themeColor="text1"/>
          <w:spacing w:val="2"/>
          <w:sz w:val="28"/>
          <w:szCs w:val="28"/>
        </w:rPr>
        <w:br/>
        <w:t>      7) повышенная или пониженная температура элементов конструкции и агрегатов шасси вследствие повышенной или пониженной температуры воздуха рабочей зоны;</w:t>
      </w:r>
      <w:r w:rsidRPr="00862791">
        <w:rPr>
          <w:color w:val="000000" w:themeColor="text1"/>
          <w:spacing w:val="2"/>
          <w:sz w:val="28"/>
          <w:szCs w:val="28"/>
        </w:rPr>
        <w:br/>
        <w:t>      8) повышенные скорости воздушных атмосферных потоков;</w:t>
      </w:r>
      <w:r w:rsidRPr="00862791">
        <w:rPr>
          <w:color w:val="000000" w:themeColor="text1"/>
          <w:spacing w:val="2"/>
          <w:sz w:val="28"/>
          <w:szCs w:val="28"/>
        </w:rPr>
        <w:br/>
        <w:t>      9) выступающие части и острые кромки агрегатов шасси и производственного оборудования (подкосы, замки, кронштейны, створки);</w:t>
      </w:r>
      <w:proofErr w:type="gramEnd"/>
      <w:r w:rsidRPr="00862791">
        <w:rPr>
          <w:color w:val="000000" w:themeColor="text1"/>
          <w:spacing w:val="2"/>
          <w:sz w:val="28"/>
          <w:szCs w:val="28"/>
        </w:rPr>
        <w:br/>
        <w:t xml:space="preserve">      </w:t>
      </w:r>
      <w:proofErr w:type="gramStart"/>
      <w:r w:rsidRPr="00862791">
        <w:rPr>
          <w:color w:val="000000" w:themeColor="text1"/>
          <w:spacing w:val="2"/>
          <w:sz w:val="28"/>
          <w:szCs w:val="28"/>
        </w:rPr>
        <w:t xml:space="preserve">10) расположение рабочего места или рабочей зоны на расстоянии менее 2 метров от </w:t>
      </w:r>
      <w:proofErr w:type="spellStart"/>
      <w:r w:rsidRPr="00862791">
        <w:rPr>
          <w:color w:val="000000" w:themeColor="text1"/>
          <w:spacing w:val="2"/>
          <w:sz w:val="28"/>
          <w:szCs w:val="28"/>
        </w:rPr>
        <w:t>неогражденных</w:t>
      </w:r>
      <w:proofErr w:type="spellEnd"/>
      <w:r w:rsidRPr="00862791">
        <w:rPr>
          <w:color w:val="000000" w:themeColor="text1"/>
          <w:spacing w:val="2"/>
          <w:sz w:val="28"/>
          <w:szCs w:val="28"/>
        </w:rPr>
        <w:t xml:space="preserve"> перепадов по высоте на 1,3 метра и </w:t>
      </w:r>
      <w:r w:rsidRPr="00862791">
        <w:rPr>
          <w:color w:val="000000" w:themeColor="text1"/>
          <w:spacing w:val="2"/>
          <w:sz w:val="28"/>
          <w:szCs w:val="28"/>
        </w:rPr>
        <w:lastRenderedPageBreak/>
        <w:t>более;</w:t>
      </w:r>
      <w:r w:rsidRPr="00862791">
        <w:rPr>
          <w:color w:val="000000" w:themeColor="text1"/>
          <w:spacing w:val="2"/>
          <w:sz w:val="28"/>
          <w:szCs w:val="28"/>
        </w:rPr>
        <w:br/>
        <w:t>      11) повышенная температура тормозных устройств и других деталей шасси после посадки ВС;</w:t>
      </w:r>
      <w:r w:rsidRPr="00862791">
        <w:rPr>
          <w:color w:val="000000" w:themeColor="text1"/>
          <w:spacing w:val="2"/>
          <w:sz w:val="28"/>
          <w:szCs w:val="28"/>
        </w:rPr>
        <w:br/>
        <w:t>      12) повышенный уровень статического электричества на опорах шасси после посадки ВС при отсутствии контакта заземлителей с землей;</w:t>
      </w:r>
      <w:proofErr w:type="gramEnd"/>
      <w:r w:rsidRPr="00862791">
        <w:rPr>
          <w:color w:val="000000" w:themeColor="text1"/>
          <w:spacing w:val="2"/>
          <w:sz w:val="28"/>
          <w:szCs w:val="28"/>
        </w:rPr>
        <w:br/>
        <w:t xml:space="preserve">      </w:t>
      </w:r>
      <w:proofErr w:type="gramStart"/>
      <w:r w:rsidRPr="00862791">
        <w:rPr>
          <w:color w:val="000000" w:themeColor="text1"/>
          <w:spacing w:val="2"/>
          <w:sz w:val="28"/>
          <w:szCs w:val="28"/>
        </w:rPr>
        <w:t>13) повышенное значение напряжения электрической цепи, замыкание которой может пройти через тело человека;</w:t>
      </w:r>
      <w:r w:rsidRPr="00862791">
        <w:rPr>
          <w:color w:val="000000" w:themeColor="text1"/>
          <w:spacing w:val="2"/>
          <w:sz w:val="28"/>
          <w:szCs w:val="28"/>
        </w:rPr>
        <w:br/>
        <w:t>      14) недостаточная освещенность в нишах, отсеках и гондолах шасси;</w:t>
      </w:r>
      <w:r w:rsidRPr="00862791">
        <w:rPr>
          <w:color w:val="000000" w:themeColor="text1"/>
          <w:spacing w:val="2"/>
          <w:sz w:val="28"/>
          <w:szCs w:val="28"/>
        </w:rPr>
        <w:br/>
        <w:t xml:space="preserve">      15) повышенный уровень шума от работающих силовых установок ВС, </w:t>
      </w:r>
      <w:proofErr w:type="spellStart"/>
      <w:r w:rsidRPr="00862791">
        <w:rPr>
          <w:color w:val="000000" w:themeColor="text1"/>
          <w:spacing w:val="2"/>
          <w:sz w:val="28"/>
          <w:szCs w:val="28"/>
        </w:rPr>
        <w:t>спецавтотранспорта</w:t>
      </w:r>
      <w:proofErr w:type="spellEnd"/>
      <w:r w:rsidRPr="00862791">
        <w:rPr>
          <w:color w:val="000000" w:themeColor="text1"/>
          <w:spacing w:val="2"/>
          <w:sz w:val="28"/>
          <w:szCs w:val="28"/>
        </w:rPr>
        <w:t xml:space="preserve"> и механизированного инструмента;</w:t>
      </w:r>
      <w:r w:rsidRPr="00862791">
        <w:rPr>
          <w:color w:val="000000" w:themeColor="text1"/>
          <w:spacing w:val="2"/>
          <w:sz w:val="28"/>
          <w:szCs w:val="28"/>
        </w:rPr>
        <w:br/>
        <w:t>      16) повышенная запыленность и загазованность воздуха в зоне технического обслуживания ВС;</w:t>
      </w:r>
      <w:proofErr w:type="gramEnd"/>
      <w:r w:rsidRPr="00862791">
        <w:rPr>
          <w:color w:val="000000" w:themeColor="text1"/>
          <w:spacing w:val="2"/>
          <w:sz w:val="28"/>
          <w:szCs w:val="28"/>
        </w:rPr>
        <w:br/>
        <w:t>      17) опасность возникновения пожара, связанная с применением ГСМ при техническом обслуживании не обесточенного ВС, а также с наличием повышенной температуры агрегатов шасси;</w:t>
      </w:r>
      <w:r w:rsidRPr="00862791">
        <w:rPr>
          <w:color w:val="000000" w:themeColor="text1"/>
          <w:spacing w:val="2"/>
          <w:sz w:val="28"/>
          <w:szCs w:val="28"/>
        </w:rPr>
        <w:br/>
        <w:t xml:space="preserve">      </w:t>
      </w:r>
      <w:proofErr w:type="gramStart"/>
      <w:r w:rsidRPr="00862791">
        <w:rPr>
          <w:color w:val="000000" w:themeColor="text1"/>
          <w:spacing w:val="2"/>
          <w:sz w:val="28"/>
          <w:szCs w:val="28"/>
        </w:rPr>
        <w:t xml:space="preserve">18) химические вещества, входящие в состав применяемых смывок, грунтовок и красок, а также ГСМ (бензин, керосин, минеральные и синтетические масла и смазки) и </w:t>
      </w:r>
      <w:proofErr w:type="spellStart"/>
      <w:r w:rsidRPr="00862791">
        <w:rPr>
          <w:color w:val="000000" w:themeColor="text1"/>
          <w:spacing w:val="2"/>
          <w:sz w:val="28"/>
          <w:szCs w:val="28"/>
        </w:rPr>
        <w:t>спецжидкостей</w:t>
      </w:r>
      <w:proofErr w:type="spellEnd"/>
      <w:r w:rsidRPr="00862791">
        <w:rPr>
          <w:color w:val="000000" w:themeColor="text1"/>
          <w:spacing w:val="2"/>
          <w:sz w:val="28"/>
          <w:szCs w:val="28"/>
        </w:rPr>
        <w:t xml:space="preserve"> (СМГ-10, НГЖ-4, "Арктика" и другие), проникающие в организм через органы дыхания, желудочно-кишечный тракт, кожные покровы и слизистые оболочки;</w:t>
      </w:r>
      <w:r w:rsidRPr="00862791">
        <w:rPr>
          <w:color w:val="000000" w:themeColor="text1"/>
          <w:spacing w:val="2"/>
          <w:sz w:val="28"/>
          <w:szCs w:val="28"/>
        </w:rPr>
        <w:br/>
        <w:t>      19) физические перегрузки статические при техническом обслуживании агрегатов в нишах, отсеках и гондолах шасси;</w:t>
      </w:r>
      <w:proofErr w:type="gramEnd"/>
      <w:r w:rsidRPr="00862791">
        <w:rPr>
          <w:color w:val="000000" w:themeColor="text1"/>
          <w:spacing w:val="2"/>
          <w:sz w:val="28"/>
          <w:szCs w:val="28"/>
        </w:rPr>
        <w:br/>
        <w:t xml:space="preserve">      </w:t>
      </w:r>
      <w:proofErr w:type="gramStart"/>
      <w:r w:rsidRPr="00862791">
        <w:rPr>
          <w:color w:val="000000" w:themeColor="text1"/>
          <w:spacing w:val="2"/>
          <w:sz w:val="28"/>
          <w:szCs w:val="28"/>
        </w:rPr>
        <w:t xml:space="preserve">20) физические перегрузки динамические при перемещении оборудования, гидроподъемников и </w:t>
      </w:r>
      <w:proofErr w:type="spellStart"/>
      <w:r w:rsidRPr="00862791">
        <w:rPr>
          <w:color w:val="000000" w:themeColor="text1"/>
          <w:spacing w:val="2"/>
          <w:sz w:val="28"/>
          <w:szCs w:val="28"/>
        </w:rPr>
        <w:t>гидродомкратов</w:t>
      </w:r>
      <w:proofErr w:type="spellEnd"/>
      <w:r w:rsidRPr="00862791">
        <w:rPr>
          <w:color w:val="000000" w:themeColor="text1"/>
          <w:spacing w:val="2"/>
          <w:sz w:val="28"/>
          <w:szCs w:val="28"/>
        </w:rPr>
        <w:t>, колес шасси и баллонов со сжатыми газами;</w:t>
      </w:r>
      <w:r w:rsidRPr="00862791">
        <w:rPr>
          <w:color w:val="000000" w:themeColor="text1"/>
          <w:spacing w:val="2"/>
          <w:sz w:val="28"/>
          <w:szCs w:val="28"/>
        </w:rPr>
        <w:br/>
        <w:t>      21) нервно-психические перегрузки, возникающие в связи с установкой ВС на подъемники при проверке работы шасси.</w:t>
      </w:r>
      <w:r w:rsidRPr="00862791">
        <w:rPr>
          <w:color w:val="000000" w:themeColor="text1"/>
          <w:spacing w:val="2"/>
          <w:sz w:val="28"/>
          <w:szCs w:val="28"/>
        </w:rPr>
        <w:br/>
      </w:r>
      <w:proofErr w:type="gramEnd"/>
    </w:p>
    <w:p w:rsidR="00862791" w:rsidRPr="00862791" w:rsidRDefault="00862791" w:rsidP="00862791">
      <w:pPr>
        <w:pStyle w:val="a4"/>
        <w:shd w:val="clear" w:color="auto" w:fill="FFFFFF"/>
        <w:spacing w:before="0" w:beforeAutospacing="0" w:after="360" w:afterAutospacing="0" w:line="285" w:lineRule="atLeast"/>
        <w:ind w:left="708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62791">
        <w:rPr>
          <w:color w:val="000000" w:themeColor="text1"/>
          <w:spacing w:val="2"/>
          <w:sz w:val="28"/>
          <w:szCs w:val="28"/>
        </w:rPr>
        <w:t>К техническому обслуживанию шасси ВС следует приступить при условии выполнения требований с</w:t>
      </w:r>
      <w:r w:rsidR="00535A14">
        <w:rPr>
          <w:color w:val="000000" w:themeColor="text1"/>
          <w:spacing w:val="2"/>
          <w:sz w:val="28"/>
          <w:szCs w:val="28"/>
        </w:rPr>
        <w:t>оответствующего ГОСТ.</w:t>
      </w:r>
      <w:r w:rsidR="00535A14">
        <w:rPr>
          <w:color w:val="000000" w:themeColor="text1"/>
          <w:spacing w:val="2"/>
          <w:sz w:val="28"/>
          <w:szCs w:val="28"/>
        </w:rPr>
        <w:br/>
        <w:t xml:space="preserve">      </w:t>
      </w:r>
      <w:r w:rsidRPr="00862791">
        <w:rPr>
          <w:color w:val="000000" w:themeColor="text1"/>
          <w:spacing w:val="2"/>
          <w:sz w:val="28"/>
          <w:szCs w:val="28"/>
        </w:rPr>
        <w:t xml:space="preserve"> Организация и выполнение технического обслуживания шасси ВС должны исключать или уменьшать до допустимых норм и уровней воздействие опасных и вредных производственных фак</w:t>
      </w:r>
      <w:r w:rsidR="00535A14">
        <w:rPr>
          <w:color w:val="000000" w:themeColor="text1"/>
          <w:spacing w:val="2"/>
          <w:sz w:val="28"/>
          <w:szCs w:val="28"/>
        </w:rPr>
        <w:t xml:space="preserve">торов </w:t>
      </w:r>
      <w:proofErr w:type="gramStart"/>
      <w:r w:rsidR="00535A14">
        <w:rPr>
          <w:color w:val="000000" w:themeColor="text1"/>
          <w:spacing w:val="2"/>
          <w:sz w:val="28"/>
          <w:szCs w:val="28"/>
        </w:rPr>
        <w:t>на</w:t>
      </w:r>
      <w:proofErr w:type="gramEnd"/>
      <w:r w:rsidR="00535A14">
        <w:rPr>
          <w:color w:val="000000" w:themeColor="text1"/>
          <w:spacing w:val="2"/>
          <w:sz w:val="28"/>
          <w:szCs w:val="28"/>
        </w:rPr>
        <w:t xml:space="preserve"> работающих.</w:t>
      </w:r>
      <w:r w:rsidR="00535A14">
        <w:rPr>
          <w:color w:val="000000" w:themeColor="text1"/>
          <w:spacing w:val="2"/>
          <w:sz w:val="28"/>
          <w:szCs w:val="28"/>
        </w:rPr>
        <w:br/>
        <w:t xml:space="preserve">       </w:t>
      </w:r>
      <w:r w:rsidRPr="00862791">
        <w:rPr>
          <w:color w:val="000000" w:themeColor="text1"/>
          <w:spacing w:val="2"/>
          <w:sz w:val="28"/>
          <w:szCs w:val="28"/>
        </w:rPr>
        <w:t xml:space="preserve">К техническому обслуживанию колес шасси следует приступать только </w:t>
      </w:r>
      <w:r w:rsidR="00535A14">
        <w:rPr>
          <w:color w:val="000000" w:themeColor="text1"/>
          <w:spacing w:val="2"/>
          <w:sz w:val="28"/>
          <w:szCs w:val="28"/>
        </w:rPr>
        <w:t>после их охлаждения.</w:t>
      </w:r>
      <w:r w:rsidR="00535A14">
        <w:rPr>
          <w:color w:val="000000" w:themeColor="text1"/>
          <w:spacing w:val="2"/>
          <w:sz w:val="28"/>
          <w:szCs w:val="28"/>
        </w:rPr>
        <w:br/>
        <w:t xml:space="preserve">      </w:t>
      </w:r>
      <w:r w:rsidRPr="00862791">
        <w:rPr>
          <w:color w:val="000000" w:themeColor="text1"/>
          <w:spacing w:val="2"/>
          <w:sz w:val="28"/>
          <w:szCs w:val="28"/>
        </w:rPr>
        <w:t>Установка ВС на подъемники должна производиться в соответствии с технологическими указаниями для ВС данного типа. Подъем ВС следует производить равномерно по команде лица, ответственного за техническое обслуживание шасси (бригади</w:t>
      </w:r>
      <w:r w:rsidR="00535A14">
        <w:rPr>
          <w:color w:val="000000" w:themeColor="text1"/>
          <w:spacing w:val="2"/>
          <w:sz w:val="28"/>
          <w:szCs w:val="28"/>
        </w:rPr>
        <w:t>ра, инженера смены).</w:t>
      </w:r>
      <w:r w:rsidR="00535A14">
        <w:rPr>
          <w:color w:val="000000" w:themeColor="text1"/>
          <w:spacing w:val="2"/>
          <w:sz w:val="28"/>
          <w:szCs w:val="28"/>
        </w:rPr>
        <w:br/>
        <w:t xml:space="preserve">      </w:t>
      </w:r>
      <w:r w:rsidR="00535A14">
        <w:rPr>
          <w:color w:val="000000" w:themeColor="text1"/>
          <w:spacing w:val="2"/>
          <w:sz w:val="28"/>
          <w:szCs w:val="28"/>
        </w:rPr>
        <w:tab/>
      </w:r>
      <w:r w:rsidRPr="00862791">
        <w:rPr>
          <w:color w:val="000000" w:themeColor="text1"/>
          <w:spacing w:val="2"/>
          <w:sz w:val="28"/>
          <w:szCs w:val="28"/>
        </w:rPr>
        <w:t>Опорные узлы подъемных устрой</w:t>
      </w:r>
      <w:proofErr w:type="gramStart"/>
      <w:r w:rsidRPr="00862791">
        <w:rPr>
          <w:color w:val="000000" w:themeColor="text1"/>
          <w:spacing w:val="2"/>
          <w:sz w:val="28"/>
          <w:szCs w:val="28"/>
        </w:rPr>
        <w:t>ств пр</w:t>
      </w:r>
      <w:proofErr w:type="gramEnd"/>
      <w:r w:rsidRPr="00862791">
        <w:rPr>
          <w:color w:val="000000" w:themeColor="text1"/>
          <w:spacing w:val="2"/>
          <w:sz w:val="28"/>
          <w:szCs w:val="28"/>
        </w:rPr>
        <w:t xml:space="preserve">и вывешенном ВС </w:t>
      </w:r>
      <w:r w:rsidRPr="00862791">
        <w:rPr>
          <w:color w:val="000000" w:themeColor="text1"/>
          <w:spacing w:val="2"/>
          <w:sz w:val="28"/>
          <w:szCs w:val="28"/>
        </w:rPr>
        <w:lastRenderedPageBreak/>
        <w:t>должны надежно стопориться для предотвращения самопроизвольного складывания и смещения.</w:t>
      </w:r>
      <w:r w:rsidRPr="00862791">
        <w:rPr>
          <w:color w:val="000000" w:themeColor="text1"/>
          <w:spacing w:val="2"/>
          <w:sz w:val="28"/>
          <w:szCs w:val="28"/>
        </w:rPr>
        <w:br/>
      </w:r>
      <w:r w:rsidR="00535A14">
        <w:rPr>
          <w:color w:val="000000" w:themeColor="text1"/>
          <w:spacing w:val="2"/>
          <w:sz w:val="28"/>
          <w:szCs w:val="28"/>
        </w:rPr>
        <w:t xml:space="preserve">      </w:t>
      </w:r>
      <w:r w:rsidR="00535A14">
        <w:rPr>
          <w:color w:val="000000" w:themeColor="text1"/>
          <w:spacing w:val="2"/>
          <w:sz w:val="28"/>
          <w:szCs w:val="28"/>
        </w:rPr>
        <w:tab/>
      </w:r>
      <w:r w:rsidRPr="00862791">
        <w:rPr>
          <w:color w:val="000000" w:themeColor="text1"/>
          <w:spacing w:val="2"/>
          <w:sz w:val="28"/>
          <w:szCs w:val="28"/>
        </w:rPr>
        <w:t xml:space="preserve"> При выпуске и уборке шасси ВС, вывешенного на подъемниках, не допускается проведение других видов технического обслуживания и нахождения людей внутри ВС (за исключением лица, производящего управление уборкой и выпуском шасси из кабины экипажа), на его наружных поверхностях.</w:t>
      </w:r>
      <w:r w:rsidRPr="00862791">
        <w:rPr>
          <w:color w:val="000000" w:themeColor="text1"/>
          <w:spacing w:val="2"/>
          <w:sz w:val="28"/>
          <w:szCs w:val="28"/>
        </w:rPr>
        <w:br/>
        <w:t>      При этом должна обеспечиваться устойчивая двухсторонняя связь между техническим персоналом, находящимся в кабине экипажа и на земле: на открытых площадках - с помощью переносных радиостанций; в ангарах - по переносным радиостанциям и голосом.</w:t>
      </w:r>
      <w:r w:rsidRPr="00862791">
        <w:rPr>
          <w:color w:val="000000" w:themeColor="text1"/>
          <w:spacing w:val="2"/>
          <w:sz w:val="28"/>
          <w:szCs w:val="28"/>
        </w:rPr>
        <w:br/>
        <w:t>     </w:t>
      </w:r>
      <w:r w:rsidR="00535A14">
        <w:rPr>
          <w:color w:val="000000" w:themeColor="text1"/>
          <w:spacing w:val="2"/>
          <w:sz w:val="28"/>
          <w:szCs w:val="28"/>
        </w:rPr>
        <w:tab/>
      </w:r>
      <w:r w:rsidRPr="00862791">
        <w:rPr>
          <w:color w:val="000000" w:themeColor="text1"/>
          <w:spacing w:val="2"/>
          <w:sz w:val="28"/>
          <w:szCs w:val="28"/>
        </w:rPr>
        <w:t>Ответственному должностному лицу (бригадир, инженер смены) перед началом работы по техническому обслуживанию шасси необходимо изучить и оценить степень безопасности выполнения всех операций, принять необходимые меры и постоянно контролировать безопасность выполнения каждой операции.</w:t>
      </w:r>
      <w:r w:rsidRPr="00862791">
        <w:rPr>
          <w:color w:val="000000" w:themeColor="text1"/>
          <w:spacing w:val="2"/>
          <w:sz w:val="28"/>
          <w:szCs w:val="28"/>
        </w:rPr>
        <w:br/>
        <w:t>     </w:t>
      </w:r>
      <w:r w:rsidR="00535A14">
        <w:rPr>
          <w:color w:val="000000" w:themeColor="text1"/>
          <w:spacing w:val="2"/>
          <w:sz w:val="28"/>
          <w:szCs w:val="28"/>
        </w:rPr>
        <w:tab/>
      </w:r>
      <w:r w:rsidRPr="00862791">
        <w:rPr>
          <w:color w:val="000000" w:themeColor="text1"/>
          <w:spacing w:val="2"/>
          <w:sz w:val="28"/>
          <w:szCs w:val="28"/>
        </w:rPr>
        <w:t>При выполнении работ в нишах шасси, когда применение стремянок с высотой ограждения 1 метр не представляется возможным, следует применять предохранительные пояса.</w:t>
      </w:r>
      <w:r w:rsidRPr="00862791">
        <w:rPr>
          <w:color w:val="000000" w:themeColor="text1"/>
          <w:spacing w:val="2"/>
          <w:sz w:val="28"/>
          <w:szCs w:val="28"/>
        </w:rPr>
        <w:br/>
        <w:t>     </w:t>
      </w:r>
      <w:r w:rsidR="00535A14">
        <w:rPr>
          <w:color w:val="000000" w:themeColor="text1"/>
          <w:spacing w:val="2"/>
          <w:sz w:val="28"/>
          <w:szCs w:val="28"/>
        </w:rPr>
        <w:tab/>
      </w:r>
      <w:r w:rsidRPr="00862791">
        <w:rPr>
          <w:color w:val="000000" w:themeColor="text1"/>
          <w:spacing w:val="2"/>
          <w:sz w:val="28"/>
          <w:szCs w:val="28"/>
        </w:rPr>
        <w:t>При техническом обслуживании шасси, систем ВС, не относящихся к шасси, и других работах на ВС, когда может возникнуть опасность складывания шасси или самопроизвольного движения подвижных его элементов (створок шасси, подкосов, цилиндров), должны быть приняты меры безопасности.</w:t>
      </w:r>
      <w:r w:rsidRPr="00862791">
        <w:rPr>
          <w:color w:val="000000" w:themeColor="text1"/>
          <w:spacing w:val="2"/>
          <w:sz w:val="28"/>
          <w:szCs w:val="28"/>
        </w:rPr>
        <w:br/>
        <w:t>     </w:t>
      </w:r>
      <w:r w:rsidR="00535A14">
        <w:rPr>
          <w:color w:val="000000" w:themeColor="text1"/>
          <w:spacing w:val="2"/>
          <w:sz w:val="28"/>
          <w:szCs w:val="28"/>
        </w:rPr>
        <w:tab/>
      </w:r>
      <w:r w:rsidRPr="00862791">
        <w:rPr>
          <w:color w:val="000000" w:themeColor="text1"/>
          <w:spacing w:val="2"/>
          <w:sz w:val="28"/>
          <w:szCs w:val="28"/>
        </w:rPr>
        <w:t>При работах в нишах шасси на рукоятки управления уборкой и выпуском шасси следует вывешивать трафарет "Не включать! Работают люди".</w:t>
      </w:r>
      <w:r w:rsidRPr="00862791">
        <w:rPr>
          <w:color w:val="000000" w:themeColor="text1"/>
          <w:spacing w:val="2"/>
          <w:sz w:val="28"/>
          <w:szCs w:val="28"/>
        </w:rPr>
        <w:br/>
        <w:t>     </w:t>
      </w:r>
      <w:r w:rsidR="00535A14">
        <w:rPr>
          <w:color w:val="000000" w:themeColor="text1"/>
          <w:spacing w:val="2"/>
          <w:sz w:val="28"/>
          <w:szCs w:val="28"/>
        </w:rPr>
        <w:tab/>
      </w:r>
      <w:r w:rsidRPr="00862791">
        <w:rPr>
          <w:color w:val="000000" w:themeColor="text1"/>
          <w:spacing w:val="2"/>
          <w:sz w:val="28"/>
          <w:szCs w:val="28"/>
        </w:rPr>
        <w:t xml:space="preserve"> Персоналу, принимающему участие в вывешивании ВС на подъемники, необходимо быть проинструктированным о действиях в случае аварийной ситуации. Необходимо, чтобы управление уборкой и выпуском шасси на вывешенном ВС из кабины экипажа осуществлялось лицом, имеющим достаточный опыт технического обслуживания ВС данного типа.</w:t>
      </w:r>
      <w:r w:rsidRPr="00862791">
        <w:rPr>
          <w:color w:val="000000" w:themeColor="text1"/>
          <w:spacing w:val="2"/>
          <w:sz w:val="28"/>
          <w:szCs w:val="28"/>
        </w:rPr>
        <w:br/>
        <w:t>     </w:t>
      </w:r>
      <w:r w:rsidR="00535A14">
        <w:rPr>
          <w:color w:val="000000" w:themeColor="text1"/>
          <w:spacing w:val="2"/>
          <w:sz w:val="28"/>
          <w:szCs w:val="28"/>
        </w:rPr>
        <w:tab/>
      </w:r>
      <w:r w:rsidRPr="00862791">
        <w:rPr>
          <w:color w:val="000000" w:themeColor="text1"/>
          <w:spacing w:val="2"/>
          <w:sz w:val="28"/>
          <w:szCs w:val="28"/>
        </w:rPr>
        <w:t xml:space="preserve">Перед разборкой амортизаторов необходимо полностью стравить давление жидкости и газа, а при зарядке и стравливании давления жидкости и газов из амортизаторных стоек, </w:t>
      </w:r>
      <w:proofErr w:type="spellStart"/>
      <w:r w:rsidRPr="00862791">
        <w:rPr>
          <w:color w:val="000000" w:themeColor="text1"/>
          <w:spacing w:val="2"/>
          <w:sz w:val="28"/>
          <w:szCs w:val="28"/>
        </w:rPr>
        <w:t>пневматиков</w:t>
      </w:r>
      <w:proofErr w:type="spellEnd"/>
      <w:r w:rsidRPr="00862791">
        <w:rPr>
          <w:color w:val="000000" w:themeColor="text1"/>
          <w:spacing w:val="2"/>
          <w:sz w:val="28"/>
          <w:szCs w:val="28"/>
        </w:rPr>
        <w:t xml:space="preserve"> и газов из баллонов необходимо надежно закреплять зарядные клапаны, предотвращая выброс гидравлической жидкости, воздуха, азота и попадание их на обслуживающий персонал.</w:t>
      </w:r>
      <w:r w:rsidRPr="00862791">
        <w:rPr>
          <w:color w:val="000000" w:themeColor="text1"/>
          <w:spacing w:val="2"/>
          <w:sz w:val="28"/>
          <w:szCs w:val="28"/>
        </w:rPr>
        <w:br/>
        <w:t>     </w:t>
      </w:r>
      <w:r w:rsidR="00535A14">
        <w:rPr>
          <w:color w:val="000000" w:themeColor="text1"/>
          <w:spacing w:val="2"/>
          <w:sz w:val="28"/>
          <w:szCs w:val="28"/>
        </w:rPr>
        <w:tab/>
      </w:r>
      <w:r w:rsidRPr="00862791">
        <w:rPr>
          <w:color w:val="000000" w:themeColor="text1"/>
          <w:spacing w:val="2"/>
          <w:sz w:val="28"/>
          <w:szCs w:val="28"/>
        </w:rPr>
        <w:t xml:space="preserve"> Демонтаж покрышек колес должен производиться </w:t>
      </w:r>
      <w:proofErr w:type="gramStart"/>
      <w:r w:rsidRPr="00862791">
        <w:rPr>
          <w:color w:val="000000" w:themeColor="text1"/>
          <w:spacing w:val="2"/>
          <w:sz w:val="28"/>
          <w:szCs w:val="28"/>
        </w:rPr>
        <w:t>при отсутствии давления воздуха в пневматиках в соответствии с требованиями инструкций по технической эксплуатации</w:t>
      </w:r>
      <w:proofErr w:type="gramEnd"/>
      <w:r w:rsidRPr="00862791">
        <w:rPr>
          <w:color w:val="000000" w:themeColor="text1"/>
          <w:spacing w:val="2"/>
          <w:sz w:val="28"/>
          <w:szCs w:val="28"/>
        </w:rPr>
        <w:t xml:space="preserve"> используемых стендов для монтажа и демонтажа колес.</w:t>
      </w:r>
      <w:r w:rsidRPr="00862791">
        <w:rPr>
          <w:color w:val="000000" w:themeColor="text1"/>
          <w:spacing w:val="2"/>
          <w:sz w:val="28"/>
          <w:szCs w:val="28"/>
        </w:rPr>
        <w:br/>
        <w:t>     </w:t>
      </w:r>
      <w:r w:rsidR="00535A14">
        <w:rPr>
          <w:color w:val="000000" w:themeColor="text1"/>
          <w:spacing w:val="2"/>
          <w:sz w:val="28"/>
          <w:szCs w:val="28"/>
        </w:rPr>
        <w:tab/>
      </w:r>
      <w:r w:rsidRPr="00862791">
        <w:rPr>
          <w:color w:val="000000" w:themeColor="text1"/>
          <w:spacing w:val="2"/>
          <w:sz w:val="28"/>
          <w:szCs w:val="28"/>
        </w:rPr>
        <w:t xml:space="preserve"> Зарядку </w:t>
      </w:r>
      <w:proofErr w:type="spellStart"/>
      <w:r w:rsidRPr="00862791">
        <w:rPr>
          <w:color w:val="000000" w:themeColor="text1"/>
          <w:spacing w:val="2"/>
          <w:sz w:val="28"/>
          <w:szCs w:val="28"/>
        </w:rPr>
        <w:t>пневматиков</w:t>
      </w:r>
      <w:proofErr w:type="spellEnd"/>
      <w:r w:rsidRPr="00862791">
        <w:rPr>
          <w:color w:val="000000" w:themeColor="text1"/>
          <w:spacing w:val="2"/>
          <w:sz w:val="28"/>
          <w:szCs w:val="28"/>
        </w:rPr>
        <w:t xml:space="preserve"> колес после монтажа следует выполнять с применением защитного ограждения.</w:t>
      </w:r>
      <w:r w:rsidRPr="00862791">
        <w:rPr>
          <w:color w:val="000000" w:themeColor="text1"/>
          <w:spacing w:val="2"/>
          <w:sz w:val="28"/>
          <w:szCs w:val="28"/>
        </w:rPr>
        <w:br/>
      </w:r>
      <w:r w:rsidRPr="00862791">
        <w:rPr>
          <w:color w:val="000000" w:themeColor="text1"/>
          <w:spacing w:val="2"/>
          <w:sz w:val="28"/>
          <w:szCs w:val="28"/>
        </w:rPr>
        <w:lastRenderedPageBreak/>
        <w:t>     </w:t>
      </w:r>
      <w:r w:rsidR="00535A14">
        <w:rPr>
          <w:color w:val="000000" w:themeColor="text1"/>
          <w:spacing w:val="2"/>
          <w:sz w:val="28"/>
          <w:szCs w:val="28"/>
        </w:rPr>
        <w:tab/>
      </w:r>
      <w:r w:rsidRPr="00862791">
        <w:rPr>
          <w:color w:val="000000" w:themeColor="text1"/>
          <w:spacing w:val="2"/>
          <w:sz w:val="28"/>
          <w:szCs w:val="28"/>
        </w:rPr>
        <w:t>Перед подключением к сети передвижных электроустановок для обслуживания шасси необходимо обеспечить их надежное заземление.</w:t>
      </w:r>
      <w:r w:rsidRPr="00862791">
        <w:rPr>
          <w:color w:val="000000" w:themeColor="text1"/>
          <w:spacing w:val="2"/>
          <w:sz w:val="28"/>
          <w:szCs w:val="28"/>
        </w:rPr>
        <w:br/>
        <w:t>     </w:t>
      </w:r>
      <w:r w:rsidR="00535A14">
        <w:rPr>
          <w:color w:val="000000" w:themeColor="text1"/>
          <w:spacing w:val="2"/>
          <w:sz w:val="28"/>
          <w:szCs w:val="28"/>
        </w:rPr>
        <w:tab/>
      </w:r>
      <w:r w:rsidRPr="00862791">
        <w:rPr>
          <w:color w:val="000000" w:themeColor="text1"/>
          <w:spacing w:val="2"/>
          <w:sz w:val="28"/>
          <w:szCs w:val="28"/>
        </w:rPr>
        <w:t xml:space="preserve"> Работы по техническому обслуживанию шасси с применением подсвета следует производить только с помощью переносных ламп напряжением переменного тока 12</w:t>
      </w:r>
      <w:proofErr w:type="gramStart"/>
      <w:r w:rsidRPr="00862791">
        <w:rPr>
          <w:color w:val="000000" w:themeColor="text1"/>
          <w:spacing w:val="2"/>
          <w:sz w:val="28"/>
          <w:szCs w:val="28"/>
        </w:rPr>
        <w:t xml:space="preserve"> В</w:t>
      </w:r>
      <w:proofErr w:type="gramEnd"/>
      <w:r w:rsidRPr="00862791">
        <w:rPr>
          <w:color w:val="000000" w:themeColor="text1"/>
          <w:spacing w:val="2"/>
          <w:sz w:val="28"/>
          <w:szCs w:val="28"/>
        </w:rPr>
        <w:t>, постоянного тока 24 В.</w:t>
      </w:r>
      <w:r w:rsidRPr="00862791">
        <w:rPr>
          <w:color w:val="000000" w:themeColor="text1"/>
          <w:spacing w:val="2"/>
          <w:sz w:val="28"/>
          <w:szCs w:val="28"/>
        </w:rPr>
        <w:br/>
        <w:t>     </w:t>
      </w:r>
      <w:r w:rsidR="00535A14">
        <w:rPr>
          <w:color w:val="000000" w:themeColor="text1"/>
          <w:spacing w:val="2"/>
          <w:sz w:val="28"/>
          <w:szCs w:val="28"/>
        </w:rPr>
        <w:tab/>
      </w:r>
      <w:r w:rsidRPr="00862791">
        <w:rPr>
          <w:color w:val="000000" w:themeColor="text1"/>
          <w:spacing w:val="2"/>
          <w:sz w:val="28"/>
          <w:szCs w:val="28"/>
        </w:rPr>
        <w:t xml:space="preserve"> При применении аэродромных подогревателей для удаления льда с шасси необходимо соблюдать температурный и технологический режим работы подогревателя в соответствии с инструкциями и технологическими указаниями при работе с моторными подогревателями. Следует принять меры, исключающие касание нагретых элементов подогревателя и попадание горячего воздуха на изоляцию электропроводки, колеса шасси и баллоны со сжатыми газами, а также на открытые участки тела человека.</w:t>
      </w:r>
      <w:r w:rsidRPr="00862791">
        <w:rPr>
          <w:color w:val="000000" w:themeColor="text1"/>
          <w:spacing w:val="2"/>
          <w:sz w:val="28"/>
          <w:szCs w:val="28"/>
        </w:rPr>
        <w:br/>
        <w:t>     </w:t>
      </w:r>
      <w:r w:rsidR="00535A14">
        <w:rPr>
          <w:color w:val="000000" w:themeColor="text1"/>
          <w:spacing w:val="2"/>
          <w:sz w:val="28"/>
          <w:szCs w:val="28"/>
        </w:rPr>
        <w:tab/>
      </w:r>
      <w:r w:rsidRPr="00862791">
        <w:rPr>
          <w:color w:val="000000" w:themeColor="text1"/>
          <w:spacing w:val="2"/>
          <w:sz w:val="28"/>
          <w:szCs w:val="28"/>
        </w:rPr>
        <w:t>Ремонт элементов и узлов шасси и удаление коррозии должны выполняться в строгом соответствии с технологическими указаниями и с принятием мер, предотвращающих выбрасывание металлических стружек и образование острых кромок и заусениц.</w:t>
      </w:r>
      <w:r w:rsidRPr="00862791">
        <w:rPr>
          <w:color w:val="000000" w:themeColor="text1"/>
          <w:spacing w:val="2"/>
          <w:sz w:val="28"/>
          <w:szCs w:val="28"/>
        </w:rPr>
        <w:br/>
        <w:t>     </w:t>
      </w:r>
      <w:r w:rsidR="00535A14">
        <w:rPr>
          <w:color w:val="000000" w:themeColor="text1"/>
          <w:spacing w:val="2"/>
          <w:sz w:val="28"/>
          <w:szCs w:val="28"/>
        </w:rPr>
        <w:tab/>
      </w:r>
      <w:r w:rsidRPr="00862791">
        <w:rPr>
          <w:color w:val="000000" w:themeColor="text1"/>
          <w:spacing w:val="2"/>
          <w:sz w:val="28"/>
          <w:szCs w:val="28"/>
        </w:rPr>
        <w:t xml:space="preserve">Применение ЛВЖ и горючих жидкостей для очистки деталей шасси допускается только с использованием ванночек, противней, волосяных кистей и салфеток из хлопчатобумажной ткани способами, исключающими разлив, разбрызгивание и попадание жидкостей на </w:t>
      </w:r>
      <w:proofErr w:type="gramStart"/>
      <w:r w:rsidRPr="00862791">
        <w:rPr>
          <w:color w:val="000000" w:themeColor="text1"/>
          <w:spacing w:val="2"/>
          <w:sz w:val="28"/>
          <w:szCs w:val="28"/>
        </w:rPr>
        <w:t>кожу</w:t>
      </w:r>
      <w:proofErr w:type="gramEnd"/>
      <w:r w:rsidRPr="00862791">
        <w:rPr>
          <w:color w:val="000000" w:themeColor="text1"/>
          <w:spacing w:val="2"/>
          <w:sz w:val="28"/>
          <w:szCs w:val="28"/>
        </w:rPr>
        <w:t xml:space="preserve"> и резиновые изделия. Не допускается выполнение этих работ одновременно с применением источников тепла, включением (выключением) потребителей электроэнергии на ВС и в непосредственной близости от места работ, а также других работ, при которых возможно искрообразование.</w:t>
      </w:r>
      <w:r w:rsidRPr="00862791">
        <w:rPr>
          <w:color w:val="000000" w:themeColor="text1"/>
          <w:spacing w:val="2"/>
          <w:sz w:val="28"/>
          <w:szCs w:val="28"/>
        </w:rPr>
        <w:br/>
        <w:t>      Возобновление работ по техническому обслуживанию шасси допускается только после проветривания и удаления паров использованных жидкостей. Использование для промывки шасси бензина Б-70 без присадки АКОР-1 не допускается.</w:t>
      </w:r>
      <w:r w:rsidRPr="00862791">
        <w:rPr>
          <w:color w:val="000000" w:themeColor="text1"/>
          <w:spacing w:val="2"/>
          <w:sz w:val="28"/>
          <w:szCs w:val="28"/>
        </w:rPr>
        <w:br/>
        <w:t>      Работы на шасси, связанные со снятием или нанесением ЛКП, а также работы по замене смазки в узлах и деталях шасси и заправке гидрожидкостями следует производить с применением средств индивидуальной защиты органов зрения, дыхания и кожных покровов персонала.</w:t>
      </w:r>
      <w:r w:rsidRPr="00862791">
        <w:rPr>
          <w:color w:val="000000" w:themeColor="text1"/>
          <w:spacing w:val="2"/>
          <w:sz w:val="28"/>
          <w:szCs w:val="28"/>
        </w:rPr>
        <w:br/>
        <w:t>     </w:t>
      </w:r>
      <w:r w:rsidR="00535A14">
        <w:rPr>
          <w:color w:val="000000" w:themeColor="text1"/>
          <w:spacing w:val="2"/>
          <w:sz w:val="28"/>
          <w:szCs w:val="28"/>
        </w:rPr>
        <w:tab/>
      </w:r>
      <w:r w:rsidRPr="00862791">
        <w:rPr>
          <w:color w:val="000000" w:themeColor="text1"/>
          <w:spacing w:val="2"/>
          <w:sz w:val="28"/>
          <w:szCs w:val="28"/>
        </w:rPr>
        <w:t>Монтаж и демонтаж узлов шасси, колес, лыж и поплавков штучной массой более 20 кг</w:t>
      </w:r>
      <w:proofErr w:type="gramStart"/>
      <w:r w:rsidRPr="00862791">
        <w:rPr>
          <w:color w:val="000000" w:themeColor="text1"/>
          <w:spacing w:val="2"/>
          <w:sz w:val="28"/>
          <w:szCs w:val="28"/>
        </w:rPr>
        <w:t>.</w:t>
      </w:r>
      <w:proofErr w:type="gramEnd"/>
      <w:r w:rsidRPr="00862791">
        <w:rPr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862791">
        <w:rPr>
          <w:color w:val="000000" w:themeColor="text1"/>
          <w:spacing w:val="2"/>
          <w:sz w:val="28"/>
          <w:szCs w:val="28"/>
        </w:rPr>
        <w:t>с</w:t>
      </w:r>
      <w:proofErr w:type="gramEnd"/>
      <w:r w:rsidRPr="00862791">
        <w:rPr>
          <w:color w:val="000000" w:themeColor="text1"/>
          <w:spacing w:val="2"/>
          <w:sz w:val="28"/>
          <w:szCs w:val="28"/>
        </w:rPr>
        <w:t>ледует производить, используя средства механизации.</w:t>
      </w:r>
      <w:r w:rsidRPr="00862791">
        <w:rPr>
          <w:color w:val="000000" w:themeColor="text1"/>
          <w:spacing w:val="2"/>
          <w:sz w:val="28"/>
          <w:szCs w:val="28"/>
        </w:rPr>
        <w:br/>
        <w:t xml:space="preserve">     При выполнении работ в труднодоступных местах в отсеках шасси необходимо выбирать наиболее рациональное положение работающего с целью предупреждения </w:t>
      </w:r>
      <w:proofErr w:type="spellStart"/>
      <w:r w:rsidRPr="00862791">
        <w:rPr>
          <w:color w:val="000000" w:themeColor="text1"/>
          <w:spacing w:val="2"/>
          <w:sz w:val="28"/>
          <w:szCs w:val="28"/>
        </w:rPr>
        <w:t>травмирования</w:t>
      </w:r>
      <w:proofErr w:type="spellEnd"/>
      <w:r w:rsidRPr="00862791">
        <w:rPr>
          <w:color w:val="000000" w:themeColor="text1"/>
          <w:spacing w:val="2"/>
          <w:sz w:val="28"/>
          <w:szCs w:val="28"/>
        </w:rPr>
        <w:t xml:space="preserve"> его об острые и выступающие части и детали. Во избежание физических перегрузок при работах в неудобных положениях и ограниченном пространстве необходимо оптимально чере</w:t>
      </w:r>
      <w:r w:rsidR="00535A14">
        <w:rPr>
          <w:color w:val="000000" w:themeColor="text1"/>
          <w:spacing w:val="2"/>
          <w:sz w:val="28"/>
          <w:szCs w:val="28"/>
        </w:rPr>
        <w:t>довать нагрузку и отдых.</w:t>
      </w:r>
      <w:r w:rsidR="00535A14">
        <w:rPr>
          <w:color w:val="000000" w:themeColor="text1"/>
          <w:spacing w:val="2"/>
          <w:sz w:val="28"/>
          <w:szCs w:val="28"/>
        </w:rPr>
        <w:br/>
        <w:t>     </w:t>
      </w:r>
      <w:r w:rsidRPr="00862791">
        <w:rPr>
          <w:color w:val="000000" w:themeColor="text1"/>
          <w:spacing w:val="2"/>
          <w:sz w:val="28"/>
          <w:szCs w:val="28"/>
        </w:rPr>
        <w:t xml:space="preserve"> При передаче списанных ВС для наземного использования </w:t>
      </w:r>
      <w:r w:rsidRPr="00862791">
        <w:rPr>
          <w:color w:val="000000" w:themeColor="text1"/>
          <w:spacing w:val="2"/>
          <w:sz w:val="28"/>
          <w:szCs w:val="28"/>
        </w:rPr>
        <w:lastRenderedPageBreak/>
        <w:t>другими организациями необходимо применять конструктивные меры для глухой фиксации стоек шасси, не допускающие складывание их и движение даже при работе органов управления шасси. </w:t>
      </w:r>
      <w:r w:rsidRPr="00862791">
        <w:rPr>
          <w:color w:val="000000" w:themeColor="text1"/>
          <w:spacing w:val="2"/>
          <w:sz w:val="28"/>
          <w:szCs w:val="28"/>
        </w:rPr>
        <w:br/>
        <w:t>      В документах на передачу следует указывать, что демонтаж ВС другими организациями следует производить в присутствии авиационных специалистов.</w:t>
      </w:r>
    </w:p>
    <w:p w:rsidR="00862791" w:rsidRPr="00862791" w:rsidRDefault="00862791" w:rsidP="00862791">
      <w:pPr>
        <w:pStyle w:val="a4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62791">
        <w:rPr>
          <w:color w:val="000000" w:themeColor="text1"/>
          <w:spacing w:val="2"/>
          <w:sz w:val="28"/>
          <w:szCs w:val="28"/>
        </w:rPr>
        <w:t>      </w:t>
      </w:r>
    </w:p>
    <w:p w:rsidR="00862791" w:rsidRPr="00535A14" w:rsidRDefault="00862791" w:rsidP="00535A14">
      <w:pPr>
        <w:pStyle w:val="3"/>
        <w:shd w:val="clear" w:color="auto" w:fill="FFFFFF"/>
        <w:spacing w:before="225" w:after="135" w:line="390" w:lineRule="atLeast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535A14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Требования к исходным материалам и изделиям </w:t>
      </w:r>
      <w:r w:rsidRPr="00535A14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br/>
        <w:t>авиационной техники</w:t>
      </w:r>
    </w:p>
    <w:p w:rsidR="00862791" w:rsidRPr="00862791" w:rsidRDefault="00862791" w:rsidP="00862791">
      <w:pPr>
        <w:pStyle w:val="a4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62791">
        <w:rPr>
          <w:color w:val="000000" w:themeColor="text1"/>
          <w:spacing w:val="2"/>
          <w:sz w:val="28"/>
          <w:szCs w:val="28"/>
        </w:rPr>
        <w:t>     Зарядка амортизационных стоек и цилиндров-демпферов шасси должна производиться азотом первого или второго сорта в соответствии с ГОСТ.</w:t>
      </w:r>
      <w:r w:rsidRPr="00862791">
        <w:rPr>
          <w:color w:val="000000" w:themeColor="text1"/>
          <w:spacing w:val="2"/>
          <w:sz w:val="28"/>
          <w:szCs w:val="28"/>
        </w:rPr>
        <w:br/>
        <w:t>     Гидрожидкости следует хранить в специально предназначенной для этих целей герметичной таре. Не допускается сливать ее в канализацию. Утилизация отобранной жидкости должна осуществляться путем сжигания в топ</w:t>
      </w:r>
      <w:r w:rsidR="00535A14">
        <w:rPr>
          <w:color w:val="000000" w:themeColor="text1"/>
          <w:spacing w:val="2"/>
          <w:sz w:val="28"/>
          <w:szCs w:val="28"/>
        </w:rPr>
        <w:t>ках с основным топливом.</w:t>
      </w:r>
      <w:r w:rsidR="00535A14">
        <w:rPr>
          <w:color w:val="000000" w:themeColor="text1"/>
          <w:spacing w:val="2"/>
          <w:sz w:val="28"/>
          <w:szCs w:val="28"/>
        </w:rPr>
        <w:br/>
        <w:t xml:space="preserve">      </w:t>
      </w:r>
      <w:r w:rsidRPr="00862791">
        <w:rPr>
          <w:color w:val="000000" w:themeColor="text1"/>
          <w:spacing w:val="2"/>
          <w:sz w:val="28"/>
          <w:szCs w:val="28"/>
        </w:rPr>
        <w:t xml:space="preserve"> Смазка шарниров, подшипников колес и других смазываемых узлов шасси должна производиться смазочными материалами в соответствии с технологическими указаниями и картами смазки для данного типа ВС.</w:t>
      </w:r>
      <w:r w:rsidRPr="00862791">
        <w:rPr>
          <w:color w:val="000000" w:themeColor="text1"/>
          <w:spacing w:val="2"/>
          <w:sz w:val="28"/>
          <w:szCs w:val="28"/>
        </w:rPr>
        <w:br/>
        <w:t>     Паспортизированные агрегаты и изделия шасси, требующие замены в процессе эксплуатации (авиационные машины, тормозные устройства), должны иметь технические паспорта.</w:t>
      </w:r>
      <w:r w:rsidRPr="00862791">
        <w:rPr>
          <w:color w:val="000000" w:themeColor="text1"/>
          <w:spacing w:val="2"/>
          <w:sz w:val="28"/>
          <w:szCs w:val="28"/>
        </w:rPr>
        <w:br/>
        <w:t>      Гидравлические подъемники и другие грузоподъемные устройства должны быть освидетельствованы и снабжены трафаретами с указанием даты очередного освидетельствования.</w:t>
      </w:r>
      <w:r w:rsidRPr="00862791">
        <w:rPr>
          <w:color w:val="000000" w:themeColor="text1"/>
          <w:spacing w:val="2"/>
          <w:sz w:val="28"/>
          <w:szCs w:val="28"/>
        </w:rPr>
        <w:br/>
        <w:t>     При техническом обслуживании и ремонте шасси допускается применение специальных ключей и приспособлений только из комплекта наземного оборудования конкретного типа ВС.</w:t>
      </w:r>
    </w:p>
    <w:p w:rsidR="00862791" w:rsidRPr="00862791" w:rsidRDefault="00862791" w:rsidP="00862791">
      <w:pPr>
        <w:pStyle w:val="a4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62791">
        <w:rPr>
          <w:color w:val="000000" w:themeColor="text1"/>
          <w:spacing w:val="2"/>
          <w:sz w:val="28"/>
          <w:szCs w:val="28"/>
        </w:rPr>
        <w:t>      </w:t>
      </w:r>
    </w:p>
    <w:p w:rsidR="00862791" w:rsidRPr="00535A14" w:rsidRDefault="00862791" w:rsidP="00535A14">
      <w:pPr>
        <w:pStyle w:val="3"/>
        <w:shd w:val="clear" w:color="auto" w:fill="FFFFFF"/>
        <w:spacing w:before="225" w:after="135" w:line="390" w:lineRule="atLeast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535A14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Требования к размещению производственного</w:t>
      </w:r>
      <w:r w:rsidRPr="00535A14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br/>
        <w:t>оборудования и организации рабочих мест</w:t>
      </w:r>
    </w:p>
    <w:p w:rsidR="00862791" w:rsidRPr="00862791" w:rsidRDefault="00535A14" w:rsidP="008627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</w:t>
      </w:r>
      <w:r w:rsidR="00862791" w:rsidRPr="008627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Технологическое наземное оборудование, применяемое при техническом обслуживании шасси, должно устанавливаться вне маршрутов перемещения обслуживающего персонала с целью исключения столкновения с выступающими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частями оборудования.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      </w:t>
      </w:r>
      <w:r w:rsidR="00862791" w:rsidRPr="008627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Установка оборудования (подъемников, страховочных ложементов и опор передвижных гидроагрегатов и других) должна и исключать возможность его падения при перемещении при случайных соприкосновениях с ни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м или сотрясениях ВС.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     </w:t>
      </w:r>
      <w:r w:rsidR="00862791" w:rsidRPr="008627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Инструмент должен быть промаркирован и размещаться только </w:t>
      </w:r>
      <w:proofErr w:type="gramStart"/>
      <w:r w:rsidR="00862791" w:rsidRPr="008627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proofErr w:type="gramEnd"/>
      <w:r w:rsidR="00862791" w:rsidRPr="008627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специальных </w:t>
      </w:r>
      <w:proofErr w:type="spellStart"/>
      <w:r w:rsidR="00862791" w:rsidRPr="008627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сортовиках</w:t>
      </w:r>
      <w:proofErr w:type="spellEnd"/>
      <w:r w:rsidR="00862791" w:rsidRPr="008627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862791" w:rsidRPr="008627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>      Не допускается размещение инструмента на деталях и узлах шасси, а также на искусственном покрытии места с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тоянки или на земле.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      </w:t>
      </w:r>
      <w:r w:rsidR="00862791" w:rsidRPr="008627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Техническое обслуживание высокорасположенных деталей и узлов шасси должно выполняться с применением стремянок, имеющих высоту ограждения рабочих площадок 1 метр. При невозможности использования таких стремянок на отдельных видах работ в некоторых типах самолетов допускается использовать стремянки с ограждением высотой менее 1 метра, но при этом должны быть приняты меры по страховке, исключающие падение работающих.</w:t>
      </w:r>
      <w:r w:rsidR="00862791" w:rsidRPr="008627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>     </w:t>
      </w:r>
      <w:proofErr w:type="gramStart"/>
      <w:r w:rsidR="00862791" w:rsidRPr="008627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Приспособления (стремянки, подставки, технологическое оборудование) при работах по обслуживанию шасси следует устанавливать так, чтобы отсутствовала возможность (необходимость) перемещения центра тяжести работающего за пределы рабочей площадки, а также разрушение или опрокидывание наземного оборудования подвижными частями шасси ВС.</w:t>
      </w:r>
      <w:r w:rsidR="00862791" w:rsidRPr="008627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>     Максимальная масса ВС, при которой разрешается производить его подъем, устанавливается технологическими указаниями по каждому типу ВС с учетом состояния поверхности места установки подъемников.</w:t>
      </w:r>
      <w:proofErr w:type="gramEnd"/>
      <w:r w:rsidR="00862791" w:rsidRPr="008627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>      При установке ВС на подъемники впереди и сзади ВС следует установить знаки безопасности с предупреждающей надписью "Осторожно! Возможно обрушение самолета".</w:t>
      </w:r>
      <w:r w:rsidR="00862791" w:rsidRPr="008627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>     Подъем ВС на подъемниках на открытых местах стоянок допускается производить при скорости ветра, установленной в соответствии с технологией технического обслуживания конкретного типа ВС.</w:t>
      </w:r>
    </w:p>
    <w:sectPr w:rsidR="00862791" w:rsidRPr="0086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9CB"/>
    <w:multiLevelType w:val="hybridMultilevel"/>
    <w:tmpl w:val="BEE85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E1C0C"/>
    <w:multiLevelType w:val="hybridMultilevel"/>
    <w:tmpl w:val="BB148EF4"/>
    <w:lvl w:ilvl="0" w:tplc="333A8BDA">
      <w:start w:val="1"/>
      <w:numFmt w:val="decimal"/>
      <w:lvlText w:val="%1)"/>
      <w:lvlJc w:val="left"/>
      <w:pPr>
        <w:ind w:left="10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91"/>
    <w:rsid w:val="002E1535"/>
    <w:rsid w:val="00535A14"/>
    <w:rsid w:val="0074548B"/>
    <w:rsid w:val="00862791"/>
    <w:rsid w:val="00D3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91"/>
  </w:style>
  <w:style w:type="paragraph" w:styleId="3">
    <w:name w:val="heading 3"/>
    <w:basedOn w:val="a"/>
    <w:next w:val="a"/>
    <w:link w:val="30"/>
    <w:uiPriority w:val="9"/>
    <w:unhideWhenUsed/>
    <w:qFormat/>
    <w:rsid w:val="008627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7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627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86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91"/>
  </w:style>
  <w:style w:type="paragraph" w:styleId="3">
    <w:name w:val="heading 3"/>
    <w:basedOn w:val="a"/>
    <w:next w:val="a"/>
    <w:link w:val="30"/>
    <w:uiPriority w:val="9"/>
    <w:unhideWhenUsed/>
    <w:qFormat/>
    <w:rsid w:val="008627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7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627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86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3662</Words>
  <Characters>20879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2020-03-10T04:37:00Z</dcterms:created>
  <dcterms:modified xsi:type="dcterms:W3CDTF">2020-03-10T04:53:00Z</dcterms:modified>
</cp:coreProperties>
</file>