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35" w:rsidRPr="004757CB" w:rsidRDefault="002E1535" w:rsidP="002E15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57CB">
        <w:rPr>
          <w:rFonts w:ascii="Times New Roman" w:hAnsi="Times New Roman" w:cs="Times New Roman"/>
          <w:sz w:val="28"/>
          <w:szCs w:val="28"/>
        </w:rPr>
        <w:t>Тема: Меры безопасности при техническом обслуживании и ремонте летательных аппаратов</w:t>
      </w:r>
    </w:p>
    <w:bookmarkEnd w:id="0"/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862791" w:rsidRPr="00862791" w:rsidRDefault="00862791" w:rsidP="00862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 при ТО планера ВС</w:t>
      </w:r>
    </w:p>
    <w:p w:rsidR="00862791" w:rsidRPr="00862791" w:rsidRDefault="00862791" w:rsidP="00862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 при ТО шасси ВС</w:t>
      </w:r>
    </w:p>
    <w:p w:rsidR="00862791" w:rsidRPr="007776E9" w:rsidRDefault="00862791" w:rsidP="007776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6E9" w:rsidRPr="007776E9" w:rsidRDefault="007776E9" w:rsidP="007776E9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Меры безопасности при ТО планера ВС</w:t>
      </w:r>
    </w:p>
    <w:p w:rsidR="007776E9" w:rsidRDefault="007776E9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6E9" w:rsidRDefault="007776E9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Все работы, выполняемые на ВС, с использованием горючих и пожароопасных веществ (заправка, промывка и испытание топливной, масляной, кислородной и гидравлической систем; промывка двигателей; работы с применением органических растворителей, клеев,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герметиков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т.п.) должны производиться под руководством лица, ответственного за обеспечение пожарной безопасности этих работ.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bb689"/>
      <w:bookmarkEnd w:id="1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зонах, где ведутся работы с использованием горючих веществ, производить параллельно другие работы не разрешается. ВС на этот период должно быть </w:t>
      </w:r>
      <w:bookmarkStart w:id="2" w:name="fac16"/>
      <w:bookmarkEnd w:id="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обесточено. При техническом обслуживании ВС в ангарах они должны, как правило, защищаться установкой пожаротушения. Устройство установки пожаротушения должно осуществляться в соответствии с Рекомендациями по проектированию установок пожаротушения самолетов в современных ангарах.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Перед началом работ на ВС с использованием горючих веществ необходимо: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обесточить ВС;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28f4c"/>
      <w:bookmarkEnd w:id="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подключить ВС к заземляющему контуру, убедиться в надежности контакта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заземлительного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штыря с контуром, присоединить к ВС буксировочное водило;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открыть все имеющиеся на ВС двери, форточки и люки для проветривания и в целях экстренной эвакуации людей в случае возникновения пожара;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59fa8"/>
      <w:bookmarkEnd w:id="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установить в зоне работ передвижные приточно-вытяжные вентиляционные установки во взрывозащищенном исполнении;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установить на рабочем месте средства пожаротушения, предварительно убедившись в их исправности.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Горючие вещества, необходимые для работ на ВС, должны доставляться на рабочие места в готовом виде, в ограниченных, обусловленных технологией количествах, в специальных установках, емкостях или таре.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5bd8a"/>
      <w:bookmarkEnd w:id="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Тара для горючих веществ должна изготовляться из материалов, не образующих искр, конструктивное исполнение тары должно препятствовать проливанию жидкостей.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86549"/>
      <w:bookmarkEnd w:id="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Приготовление или разбавление горючих веществ растворителями на рабочих местах не разрешается.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 время обеденного перерыва, по окончании рабочей смены или завершении работ горючие вещества и пожароопасные материалы (обтирочные салфетки, ветошь, тампоны и др.) должны убираться в специально отведенные для этого места вне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Ручной инструмент, применяемый при выполнении работ с использованием горючих веществ, во взрывоопасной зоне, а также на топливной, гидравлической и </w:t>
      </w:r>
      <w:bookmarkStart w:id="7" w:name="6cbbb"/>
      <w:bookmarkEnd w:id="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кислородной системах, должен быть изготовлен из материалов, не образующих искр.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74773"/>
      <w:bookmarkEnd w:id="8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Инструмент, применяемый для обслуживания кислородных систем, должен быть чистым, обезжиренным и не должен использоваться для других работ.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Переносные светильники и электроинструмент, применяемые для работ непосредственно на ВС, должны питаться от электросети постоянного тока напряжением не выше 24 В и переменного тока не выше 12 В. Применять автотрансформаторы в ВС для этих целей запрещается.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переносных светильников и электроинструмента к электросети должно производиться вне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acb14"/>
      <w:bookmarkEnd w:id="9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во взрывоопасной зоне, на топливной, гидравлической и кислородной системах переносные светильники должны быть только взрывобезопасного </w:t>
      </w:r>
      <w:bookmarkStart w:id="10" w:name="4e0b8"/>
      <w:bookmarkEnd w:id="10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исполнения. Использовать электроинструмент во взрывоопасных зонах запрещается.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Переносные светильники должны иметь защитную сетку, крюк для подвески, шланговый провод достаточной длины с исправной изоляцией.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Провод, питающий лампу или электроинструмент, не должен касаться влажных или горячих поверхностей. При обнаружении неисправности светильника, электроинструмента или провода работу необходимо немедленно прекратить, а электросеть неисправных потребителей обесточить.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36b09"/>
      <w:bookmarkEnd w:id="11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Исправность переносных светильников и электроинструмента должна проверяться не реже одного раза в месяц, а также перед выдачей для работы.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Огневые работы на ВС не разрешаются. При необходимости проведения сварочных работ детали или узлы должны сниматься с ВС, и их сварку следует проводить в специальных помещениях. В исключительных случаях допускается производить сварку трещин узлов и деталей снаружи ВС при соблюдении следующих дополнительных требований: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9c895"/>
      <w:bookmarkEnd w:id="1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сварочные работы должны производиться с письменного разрешения начальника АТБ (ИАС) и под личным наблюдением начальника цеха (смены);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c1abe"/>
      <w:bookmarkEnd w:id="1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место проведения работ должно быть обеспечено первичными средствами пожаротушения;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стоянка самолета, на котором производятся работы, должна быть удалена от ангара АТБ (ИАС) и других зданий и сооружений аэропорта на расстояние не менее 50 м и оборудована средствами связи для вызова пожарно-спасательного расчета ВОХР.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При демонтаже и промывке двигателей, топливной, масляной или гидравлической систем под места разъемов должны быть установлены противни (поддоны) </w:t>
      </w:r>
      <w:bookmarkStart w:id="14" w:name="29405"/>
      <w:bookmarkEnd w:id="1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сбора вытекающей жидкости, а также экраны для защиты от брызг и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облива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 частей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1943a"/>
      <w:bookmarkEnd w:id="1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Стекающие из систем жидкости должны систематически удаляться по мере накопления и обязательно при перерыве на обед, по окончании смены или завершении работ. Пролитые на землю жидкости должны убираться немедленно (засыпать залитые места чистым сухим песком, после чего песок убрать).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Все работы, связанные с промывкой отдельных съемных узлов и агрегатов пожароопасными органическими растворителями, должны проводиться в </w:t>
      </w:r>
      <w:bookmarkStart w:id="16" w:name="b1c02"/>
      <w:bookmarkEnd w:id="1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специальном помещении, оборудованном для этих целей, или вне помещений, но не ближе 25 м от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d4a91"/>
      <w:bookmarkEnd w:id="1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Промывка двигателей, как правило, должна производиться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пожаробезопасными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техническими моющими средствами. При промывке двигателей с применением пожароопасных органических растворителей необходимо вводить в них антистатические присадки.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промывки двигатель в течение 15 мин. следует проветривать, а затем продувать сжатым воздухом.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При замене двигателя или воздушного винта необходимо отключить электропитание, обеспечивающее запуск двигателя, снять аккумуляторы, заизолировать </w:t>
      </w:r>
      <w:bookmarkStart w:id="18" w:name="ffc14"/>
      <w:bookmarkEnd w:id="18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отключенные провода, поставить заглушки на штепсельные разъемы и трубопроводы.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9c51b"/>
      <w:bookmarkEnd w:id="19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При ремонте, промывке, испытании на герметичность или тарировке топливной системы все потребители электроэнергии на ВС, кроме обслуживающих тарировку, должны быть отключены. Проведение других работ на ВС в это время не разрешается.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на герметичность топливной системы рычаги управления двигателями должны находиться в положении "СТОП", а электромагнитные клапаны на двигателях обесточены. При обнаружении течи давление в топливной системе должно быть снижено, а следы топлива удалены.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15056"/>
      <w:bookmarkEnd w:id="20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внутри топливных баков допускаются специально подготовленные лица, прошедшие внеплановый противопожарный инструктаж.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4f5ca"/>
      <w:bookmarkEnd w:id="21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Лицам, работающим внутри топливных баков, запрещается иметь при себе зажигалки, спички, горючие вещества, а также пользоваться инструментом и обувью, способными вызвать искрообразование.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Перед работой необходимо слить топливо из бака, удалить остатки топлива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эжекторным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пылесосом (последний должен быть с резиновым шлангом без металлического наконечника) и продуть сжатым воздухом.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67fdc"/>
      <w:bookmarkEnd w:id="2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освещения внутри топливных баков должны применяться переносные светильники только взрывозащищенного исполнения, отвечающие требованиям п. 5.2.6 настоящего Наставления.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20190"/>
      <w:bookmarkEnd w:id="2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Заправка, обслуживание, ремонт и испытание кислородных систем ВС должны производиться на площадке, очищенной от следов топлива и масел. Кислород при соединении с жиросодержащими веществами взрывоопасен.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обслуживании и ремонте кислородных систем не допускается попадание жиров (масел, смазки) в систему, на ее соединения и инструмент.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зарядные штуцера на соединительном шланге кислородной зарядной станции перед соединением с системой зарядки должны быть обезжирены и просушены. </w:t>
      </w:r>
      <w:bookmarkStart w:id="24" w:name="58999"/>
      <w:bookmarkEnd w:id="2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Обезжиривание производится чистыми хлопчатобумажными тампонами, смоченными спиртом.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b29c9"/>
      <w:bookmarkEnd w:id="2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утечки кислорода из системы заправка кислородом должна быть прекращена, а кабина, салон и отсеки электрооборудования проветрены.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устранения дефектов кислородная система должна продуваться сухим азотом.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Отогрев замерзшей кислородной аппаратуры разрешается производить воздухом, нагретым не выше 70 °C. При применении моторных подогревателей необходимо проверить исправность их калориферов.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работе с кислородной системой запрещается: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40835"/>
      <w:bookmarkEnd w:id="2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производить на ВС в это же время какие-либо другие работы;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пользоваться источниками воспламенения в радиусе менее 25 м от кислородного оборудования;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8b35f"/>
      <w:bookmarkEnd w:id="2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производить работы по разъему трубопроводов кислородной системы при наличии давления кислорода в системе;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допускать касание или крепление жгутов электропроводки с трубопроводами кислородной системы.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Заправка, промывка и испытание гидросистемы должны производиться на специальном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гидростенде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закрытым способом через бортовые штуцера заправки. Для выполнения работ необходимо использовать только специально предназначенные съемные элементы, приспособления и инструмент.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0c814"/>
      <w:bookmarkEnd w:id="28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заправки, промывки и испытания гидросистемы на ВС не должно производиться никаких других работ.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d7275"/>
      <w:bookmarkEnd w:id="29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утечки подачу гидрожидкости следует немедленно прекратить. Подтягивать гайки, производить крепление или другие исправления системы в процессе ее заправки, промывки или слива запрещается.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16. При техническом обслуживании электрорадионавигационного оборудования необходимо выполнять следующие требования: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электропотребители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питающиеся от сети напряжением выше 12 В, должны быть заземлены;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15393"/>
      <w:bookmarkEnd w:id="30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снятии аппаратуры электросеть ВС должна быть обесточена, штепсельные разъемы закрыты технологическими заглушками, свободные концы проводов заизолированы;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af8ee"/>
      <w:bookmarkEnd w:id="31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системы электрорадионавигационного оборудования при испытании на ВС должны быть оборудованы автоматами защиты электросети, отключающими напряжение при неисправности;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производить осмотр электрических устройств при обесточенной бортовой электросети; во избежание коротких замыканий соблюдать особую осторожность, если осмотр требуется выполнять под напряжением;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определять наличие напряжения в цепи только прибором, не допускать проверки "на искру".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cff41"/>
      <w:bookmarkEnd w:id="3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техническом обслуживании электрорадионавигационного оборудования запрещается: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применять предохранители и автоматы защиты, рассчитанные на больший ток, чем предусмотрено схемой;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dd73d"/>
      <w:bookmarkEnd w:id="3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выполнять монтажные и демонтажные работы на оборудовании, находящемся под напряжением;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закрывать оборудование предметами, ухудшающими теплоотдачу;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оставлять открытыми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электрощитки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распределительных устройств, распределительные коробки,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клеммные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панели аппаратуры, находящиеся под напряжением;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включать и выключать источники электроэнергии и проверять электрооборудование при заправке или сливе топлива, при течи топлива;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d1d16"/>
      <w:bookmarkEnd w:id="3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паять провода в отсеках, где расположены топливные баки, и в местах, где только что производились работы с применением горючих веществ;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27d18"/>
      <w:bookmarkEnd w:id="3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устанавливать осветительные и сигнальные лампы, полупроводниковые диоды и т.п. типов и мощностей, не предусмотренных для данной системы;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вскрывать и разбирать в условиях эксплуатации автоматы защиты сети, выключатели, переключатели и концевые выключатели для устранения неисправностей;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использовать изоляционные материалы, не предусмотренные технологией;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подсоединять провода к местам, не предусмотренным монтажной схемой;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a1205"/>
      <w:bookmarkEnd w:id="3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подключать под один контактный болт более трех проводов, а также провода, значительно отличающиеся по сечению;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a561a"/>
      <w:bookmarkEnd w:id="3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использовать аэродромные источники электроэнергии, напряжение (частота) которых не укладывается в пределы допусков;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подключать к ВС аэродромные источники электропитания с неисправными разъемами или поврежденными кабелями.</w:t>
      </w: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B24" w:rsidRPr="001E2B24" w:rsidRDefault="001E2B24" w:rsidP="001E2B2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безопасности при ТО шасси ВС</w:t>
      </w: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1E2B24" w:rsidRDefault="00862791" w:rsidP="00862791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E2B2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Требования безопасности и охраны труда при техническом</w:t>
      </w:r>
      <w:r w:rsidRPr="001E2B2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обслуживании шасси воздушных судов</w:t>
      </w:r>
    </w:p>
    <w:p w:rsid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      </w:t>
      </w:r>
      <w:r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Разработку, организацию, выполнение и совершенствование процессов технического обслуживания шасси ВС следует проводить в соответствии с требованиями ГОСТ, настоящих Правил, регламентов технического обслуживания самолетов, технологических указаний по выполнению данных регламентов и другой нормативно-технической документац</w:t>
      </w:r>
      <w:r>
        <w:rPr>
          <w:color w:val="000000" w:themeColor="text1"/>
          <w:spacing w:val="2"/>
          <w:sz w:val="28"/>
          <w:szCs w:val="28"/>
        </w:rPr>
        <w:t>ии.</w:t>
      </w:r>
      <w:r>
        <w:rPr>
          <w:color w:val="000000" w:themeColor="text1"/>
          <w:spacing w:val="2"/>
          <w:sz w:val="28"/>
          <w:szCs w:val="28"/>
        </w:rPr>
        <w:br/>
        <w:t xml:space="preserve">      </w:t>
      </w:r>
      <w:r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При выполнении технического обслуживания шасси ВС</w:t>
      </w:r>
      <w:r>
        <w:rPr>
          <w:color w:val="000000" w:themeColor="text1"/>
          <w:spacing w:val="2"/>
          <w:sz w:val="28"/>
          <w:szCs w:val="28"/>
        </w:rPr>
        <w:t xml:space="preserve">, </w:t>
      </w:r>
      <w:r w:rsidRPr="00862791">
        <w:rPr>
          <w:color w:val="000000" w:themeColor="text1"/>
          <w:spacing w:val="2"/>
          <w:sz w:val="28"/>
          <w:szCs w:val="28"/>
        </w:rPr>
        <w:t>на работающих воздействуют следующие опасные и вредные производственные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862791">
        <w:rPr>
          <w:color w:val="000000" w:themeColor="text1"/>
          <w:spacing w:val="2"/>
          <w:sz w:val="28"/>
          <w:szCs w:val="28"/>
        </w:rPr>
        <w:t>факторы:</w:t>
      </w:r>
    </w:p>
    <w:p w:rsidR="00862791" w:rsidRDefault="00862791" w:rsidP="00862791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 w:line="285" w:lineRule="atLeast"/>
        <w:ind w:left="567" w:firstLine="33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 xml:space="preserve">движущиеся самоходные и перемещаемые вручную машины, механизмы и приспособления для технического обслуживания шасси ВС, передвижные электроустановки, гидроподъемники, универсальные передвижные гидроагрегаты и другие, тележки с баллонами сжатых газов, машины для заправки сжатыми газами и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гидросмесями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и тому подобное), а также колеса шасси;</w:t>
      </w:r>
      <w:r w:rsidRPr="00862791">
        <w:rPr>
          <w:color w:val="000000" w:themeColor="text1"/>
          <w:spacing w:val="2"/>
          <w:sz w:val="28"/>
          <w:szCs w:val="28"/>
        </w:rPr>
        <w:br/>
        <w:t>      2) обрушивающееся ВС, в том числе при вывешивании его на подъемниках для проверки уборки и выпуска шасси, управления поворотом передней опоры;</w:t>
      </w:r>
      <w:r w:rsidRPr="00862791">
        <w:rPr>
          <w:color w:val="000000" w:themeColor="text1"/>
          <w:spacing w:val="2"/>
          <w:sz w:val="28"/>
          <w:szCs w:val="28"/>
        </w:rPr>
        <w:br/>
        <w:t>      3) падающие изделия авиационной техники при использовании грузоподъемных устройств, падающие инструменты и агрегаты шасси при монтажно-демонтажных работах;</w:t>
      </w:r>
      <w:r w:rsidRPr="00862791">
        <w:rPr>
          <w:color w:val="000000" w:themeColor="text1"/>
          <w:spacing w:val="2"/>
          <w:sz w:val="28"/>
          <w:szCs w:val="28"/>
        </w:rPr>
        <w:br/>
        <w:t>      4) подвижные элементы ВС (створки гондол и ниш шасси, детали механизмов уборки, выпуска и поворота стоек шасси, колеса и их тормозные устройства), подвижные элементы наземных подъемных механизмов и производственного оборудования;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5) разлетающиеся осколки, элементы, детали агрегатов шасси, работающих под давлением, баллонов со сжатыми газами, а также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пневматиков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колес шасси;</w:t>
      </w:r>
      <w:r w:rsidRPr="00862791">
        <w:rPr>
          <w:color w:val="000000" w:themeColor="text1"/>
          <w:spacing w:val="2"/>
          <w:sz w:val="28"/>
          <w:szCs w:val="28"/>
        </w:rPr>
        <w:br/>
        <w:t>      6) истекающие струи газа и жидкостей из сосудов, трубопроводов и агрегатов шасси, работающих под давлением;</w:t>
      </w:r>
      <w:r w:rsidRPr="00862791">
        <w:rPr>
          <w:color w:val="000000" w:themeColor="text1"/>
          <w:spacing w:val="2"/>
          <w:sz w:val="28"/>
          <w:szCs w:val="28"/>
        </w:rPr>
        <w:br/>
      </w:r>
      <w:r w:rsidRPr="00862791">
        <w:rPr>
          <w:color w:val="000000" w:themeColor="text1"/>
          <w:spacing w:val="2"/>
          <w:sz w:val="28"/>
          <w:szCs w:val="28"/>
        </w:rPr>
        <w:lastRenderedPageBreak/>
        <w:t>      7) повышенная или пониженная температура элементов конструкции и агрегатов шасси вследствие повышенной или пониженной температуры воздуха рабочей зоны;</w:t>
      </w:r>
      <w:r w:rsidRPr="00862791">
        <w:rPr>
          <w:color w:val="000000" w:themeColor="text1"/>
          <w:spacing w:val="2"/>
          <w:sz w:val="28"/>
          <w:szCs w:val="28"/>
        </w:rPr>
        <w:br/>
        <w:t>      8) повышенные скорости воздушных атмосферных потоков;</w:t>
      </w:r>
      <w:r w:rsidRPr="00862791">
        <w:rPr>
          <w:color w:val="000000" w:themeColor="text1"/>
          <w:spacing w:val="2"/>
          <w:sz w:val="28"/>
          <w:szCs w:val="28"/>
        </w:rPr>
        <w:br/>
        <w:t>      9) выступающие части и острые кромки агрегатов шасси и производственного оборудования (подкосы, замки, кронштейны, створки);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10) расположение рабочего места или рабочей зоны на расстоянии менее 2 метров от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неогражденных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перепадов по высоте на 1,3 метра и более;</w:t>
      </w:r>
      <w:r w:rsidRPr="00862791">
        <w:rPr>
          <w:color w:val="000000" w:themeColor="text1"/>
          <w:spacing w:val="2"/>
          <w:sz w:val="28"/>
          <w:szCs w:val="28"/>
        </w:rPr>
        <w:br/>
        <w:t>      11) повышенная температура тормозных устройств и других деталей шасси после посадки ВС;</w:t>
      </w:r>
      <w:r w:rsidRPr="00862791">
        <w:rPr>
          <w:color w:val="000000" w:themeColor="text1"/>
          <w:spacing w:val="2"/>
          <w:sz w:val="28"/>
          <w:szCs w:val="28"/>
        </w:rPr>
        <w:br/>
        <w:t>      12) повышенный уровень статического электричества на опорах шасси после посадки ВС при отсутствии контакта заземлителей с землей;</w:t>
      </w:r>
      <w:r w:rsidRPr="00862791">
        <w:rPr>
          <w:color w:val="000000" w:themeColor="text1"/>
          <w:spacing w:val="2"/>
          <w:sz w:val="28"/>
          <w:szCs w:val="28"/>
        </w:rPr>
        <w:br/>
        <w:t>      13) повышенное значение напряжения электрической цепи, замыкание которой может пройти через тело человека;</w:t>
      </w:r>
      <w:r w:rsidRPr="00862791">
        <w:rPr>
          <w:color w:val="000000" w:themeColor="text1"/>
          <w:spacing w:val="2"/>
          <w:sz w:val="28"/>
          <w:szCs w:val="28"/>
        </w:rPr>
        <w:br/>
        <w:t>      14) недостаточная освещенность в нишах, отсеках и гондолах шасси;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15) повышенный уровень шума от работающих силовых установок ВС,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спецавтотранспорта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и механизированного инструмента;</w:t>
      </w:r>
      <w:r w:rsidRPr="00862791">
        <w:rPr>
          <w:color w:val="000000" w:themeColor="text1"/>
          <w:spacing w:val="2"/>
          <w:sz w:val="28"/>
          <w:szCs w:val="28"/>
        </w:rPr>
        <w:br/>
        <w:t>      16) повышенная запыленность и загазованность воздуха в зоне технического обслуживания ВС;</w:t>
      </w:r>
      <w:r w:rsidRPr="00862791">
        <w:rPr>
          <w:color w:val="000000" w:themeColor="text1"/>
          <w:spacing w:val="2"/>
          <w:sz w:val="28"/>
          <w:szCs w:val="28"/>
        </w:rPr>
        <w:br/>
        <w:t>      17) опасность возникновения пожара, связанная с применением ГСМ при техническом обслуживании не обесточенного ВС, а также с наличием повышенной температуры агрегатов шасси;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18) химические вещества, входящие в состав применяемых смывок, грунтовок и красок, а также ГСМ (бензин, керосин, минеральные и синтетические масла и смазки) и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спецжидкостей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(СМГ-10, НГЖ-4, "Арктика" и другие), проникающие в организм через органы дыхания, желудочно-кишечный тракт, кожные покровы и слизистые оболочки;</w:t>
      </w:r>
      <w:r w:rsidRPr="00862791">
        <w:rPr>
          <w:color w:val="000000" w:themeColor="text1"/>
          <w:spacing w:val="2"/>
          <w:sz w:val="28"/>
          <w:szCs w:val="28"/>
        </w:rPr>
        <w:br/>
        <w:t>      19) физические перегрузки статические при техническом обслуживании агрегатов в нишах, отсеках и гондолах шасси;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20) физические перегрузки динамические при перемещении оборудования, гидроподъемников и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гидродомкратов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>, колес шасси и баллонов со сжатыми газами;</w:t>
      </w:r>
      <w:r w:rsidRPr="00862791">
        <w:rPr>
          <w:color w:val="000000" w:themeColor="text1"/>
          <w:spacing w:val="2"/>
          <w:sz w:val="28"/>
          <w:szCs w:val="28"/>
        </w:rPr>
        <w:br/>
        <w:t>      21) нервно-психические перегрузки, возникающие в связи с установкой ВС на подъемники при проверке работы шасси.</w:t>
      </w:r>
      <w:r w:rsidRPr="00862791">
        <w:rPr>
          <w:color w:val="000000" w:themeColor="text1"/>
          <w:spacing w:val="2"/>
          <w:sz w:val="28"/>
          <w:szCs w:val="28"/>
        </w:rPr>
        <w:br/>
      </w:r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ind w:left="708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К техническому обслуживанию шасси ВС следует приступить при условии выполнения требований с</w:t>
      </w:r>
      <w:r w:rsidR="00535A14">
        <w:rPr>
          <w:color w:val="000000" w:themeColor="text1"/>
          <w:spacing w:val="2"/>
          <w:sz w:val="28"/>
          <w:szCs w:val="28"/>
        </w:rPr>
        <w:t>оответствующего ГОСТ.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Pr="00862791">
        <w:rPr>
          <w:color w:val="000000" w:themeColor="text1"/>
          <w:spacing w:val="2"/>
          <w:sz w:val="28"/>
          <w:szCs w:val="28"/>
        </w:rPr>
        <w:t xml:space="preserve"> Организация и выполнение технического обслуживания шасси ВС должны исключать или уменьшать до допустимых норм и уровней </w:t>
      </w:r>
      <w:r w:rsidRPr="00862791">
        <w:rPr>
          <w:color w:val="000000" w:themeColor="text1"/>
          <w:spacing w:val="2"/>
          <w:sz w:val="28"/>
          <w:szCs w:val="28"/>
        </w:rPr>
        <w:lastRenderedPageBreak/>
        <w:t>воздействие опасных и вредных производственных фак</w:t>
      </w:r>
      <w:r w:rsidR="00535A14">
        <w:rPr>
          <w:color w:val="000000" w:themeColor="text1"/>
          <w:spacing w:val="2"/>
          <w:sz w:val="28"/>
          <w:szCs w:val="28"/>
        </w:rPr>
        <w:t>торов на работающих.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 </w:t>
      </w:r>
      <w:r w:rsidRPr="00862791">
        <w:rPr>
          <w:color w:val="000000" w:themeColor="text1"/>
          <w:spacing w:val="2"/>
          <w:sz w:val="28"/>
          <w:szCs w:val="28"/>
        </w:rPr>
        <w:t xml:space="preserve">К техническому обслуживанию колес шасси следует приступать только </w:t>
      </w:r>
      <w:r w:rsidR="00535A14">
        <w:rPr>
          <w:color w:val="000000" w:themeColor="text1"/>
          <w:spacing w:val="2"/>
          <w:sz w:val="28"/>
          <w:szCs w:val="28"/>
        </w:rPr>
        <w:t>после их охлаждения.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Pr="00862791">
        <w:rPr>
          <w:color w:val="000000" w:themeColor="text1"/>
          <w:spacing w:val="2"/>
          <w:sz w:val="28"/>
          <w:szCs w:val="28"/>
        </w:rPr>
        <w:t>Установка ВС на подъемники должна производиться в соответствии с технологическими указаниями для ВС данного типа. Подъем ВС следует производить равномерно по команде лица, ответственного за техническое обслуживание шасси (бригади</w:t>
      </w:r>
      <w:r w:rsidR="00535A14">
        <w:rPr>
          <w:color w:val="000000" w:themeColor="text1"/>
          <w:spacing w:val="2"/>
          <w:sz w:val="28"/>
          <w:szCs w:val="28"/>
        </w:rPr>
        <w:t>ра, инженера смены).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Опорные узлы подъемных устройств при вывешенном ВС должны надежно стопориться для предотвращения самопроизвольного складывания и смещения.</w:t>
      </w:r>
      <w:r w:rsidRPr="00862791">
        <w:rPr>
          <w:color w:val="000000" w:themeColor="text1"/>
          <w:spacing w:val="2"/>
          <w:sz w:val="28"/>
          <w:szCs w:val="28"/>
        </w:rPr>
        <w:br/>
      </w:r>
      <w:r w:rsidR="00535A14">
        <w:rPr>
          <w:color w:val="000000" w:themeColor="text1"/>
          <w:spacing w:val="2"/>
          <w:sz w:val="28"/>
          <w:szCs w:val="28"/>
        </w:rPr>
        <w:t xml:space="preserve">      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При выпуске и уборке шасси ВС, вывешенного на подъемниках, не допускается проведение других видов технического обслуживания и нахождения людей внутри ВС (за исключением лица, производящего управление уборкой и выпуском шасси из кабины экипажа), на его наружных поверхностях.</w:t>
      </w:r>
      <w:r w:rsidRPr="00862791">
        <w:rPr>
          <w:color w:val="000000" w:themeColor="text1"/>
          <w:spacing w:val="2"/>
          <w:sz w:val="28"/>
          <w:szCs w:val="28"/>
        </w:rPr>
        <w:br/>
        <w:t>      При этом должна обеспечиваться устойчивая двухсторонняя связь между техническим персоналом, находящимся в кабине экипажа и на земле: на открытых площадках - с помощью переносных радиостанций; в ангарах - по переносным радиостанциям и голосом.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Ответственному должностному лицу (бригадир, инженер смены) перед началом работы по техническому обслуживанию шасси необходимо изучить и оценить степень безопасности выполнения всех операций, принять необходимые меры и постоянно контролировать безопасность выполнения каждой операции.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При выполнении работ в нишах шасси, когда применение стремянок с высотой ограждения 1 метр не представляется возможным, следует применять предохранительные пояса.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При техническом обслуживании шасси, систем ВС, не относящихся к шасси, и других работах на ВС, когда может возникнуть опасность складывания шасси или самопроизвольного движения подвижных его элементов (створок шасси, подкосов, цилиндров), должны быть приняты меры безопасности.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При работах в нишах шасси на рукоятки управления уборкой и выпуском шасси следует вывешивать трафарет "Не включать! Работают люди".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Персоналу, принимающему участие в вывешивании ВС на подъемники, необходимо быть проинструктированным о действиях в случае аварийной ситуации. Необходимо, чтобы управление уборкой и выпуском шасси на вывешенном ВС из кабины экипажа осуществлялось лицом, имеющим достаточный опыт технического обслуживания ВС данного типа.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Перед разборкой амортизаторов необходимо полностью </w:t>
      </w:r>
      <w:r w:rsidRPr="00862791">
        <w:rPr>
          <w:color w:val="000000" w:themeColor="text1"/>
          <w:spacing w:val="2"/>
          <w:sz w:val="28"/>
          <w:szCs w:val="28"/>
        </w:rPr>
        <w:lastRenderedPageBreak/>
        <w:t xml:space="preserve">стравить давление жидкости и газа, а при зарядке и стравливании давления жидкости и газов из амортизаторных стоек,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пневматиков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и газов из баллонов необходимо надежно закреплять зарядные клапаны, предотвращая выброс гидравлической жидкости, воздуха, азота и попадание их на обслуживающий персонал.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Демонтаж покрышек колес должен производиться при отсутствии давления воздуха в пневматиках в соответствии с требованиями инструкций по технической эксплуатации используемых стендов для монтажа и демонтажа колес.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Зарядку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пневматиков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колес после монтажа следует выполнять с применением защитного ограждения.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Перед подключением к сети передвижных электроустановок для обслуживания шасси необходимо обеспечить их надежное заземление.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Работы по техническому обслуживанию шасси с применением подсвета следует производить только с помощью переносных ламп напряжением переменного тока 12 В, постоянного тока 24 В.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При применении аэродромных подогревателей для удаления льда с шасси необходимо соблюдать температурный и технологический режим работы подогревателя в соответствии с инструкциями и технологическими указаниями при работе с моторными подогревателями. Следует принять меры, исключающие касание нагретых элементов подогревателя и попадание горячего воздуха на изоляцию электропроводки, колеса шасси и баллоны со сжатыми газами, а также на открытые участки тела человека.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Ремонт элементов и узлов шасси и удаление коррозии должны выполняться в строгом соответствии с технологическими указаниями и с принятием мер, предотвращающих выбрасывание металлических стружек и образование острых кромок и заусениц.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Применение ЛВЖ и горючих жидкостей для очистки деталей шасси допускается только с использованием ванночек, противней, волосяных кистей и салфеток из хлопчатобумажной ткани способами, исключающими разлив, разбрызгивание и попадание жидкостей на кожу и резиновые изделия. Не допускается выполнение этих работ одновременно с применением источников тепла, включением (выключением) потребителей электроэнергии на ВС и в непосредственной близости от места работ, а также других работ, при которых возможно искрообразование.</w:t>
      </w:r>
      <w:r w:rsidRPr="00862791">
        <w:rPr>
          <w:color w:val="000000" w:themeColor="text1"/>
          <w:spacing w:val="2"/>
          <w:sz w:val="28"/>
          <w:szCs w:val="28"/>
        </w:rPr>
        <w:br/>
        <w:t>      Возобновление работ по техническому обслуживанию шасси допускается только после проветривания и удаления паров использованных жидкостей. Использование для промывки шасси бензина Б-70 без присадки АКОР-1 не допускается.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Работы на шасси, связанные со снятием или нанесением ЛКП, а также работы по замене смазки в узлах и деталях шасси и заправке гидрожидкостями следует производить с применением средств </w:t>
      </w:r>
      <w:r w:rsidRPr="00862791">
        <w:rPr>
          <w:color w:val="000000" w:themeColor="text1"/>
          <w:spacing w:val="2"/>
          <w:sz w:val="28"/>
          <w:szCs w:val="28"/>
        </w:rPr>
        <w:lastRenderedPageBreak/>
        <w:t>индивидуальной защиты органов зрения, дыхания и кожных покровов персонала.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Монтаж и демонтаж узлов шасси, колес, лыж и поплавков штучной массой более 20 кг. следует производить, используя средства механизации.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При выполнении работ в труднодоступных местах в отсеках шасси необходимо выбирать наиболее рациональное положение работающего с целью предупреждения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травмирования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его об острые и выступающие части и детали. Во избежание физических перегрузок при работах в неудобных положениях и ограниченном пространстве необходимо оптимально чере</w:t>
      </w:r>
      <w:r w:rsidR="00535A14">
        <w:rPr>
          <w:color w:val="000000" w:themeColor="text1"/>
          <w:spacing w:val="2"/>
          <w:sz w:val="28"/>
          <w:szCs w:val="28"/>
        </w:rPr>
        <w:t>довать нагрузку и отдых.</w:t>
      </w:r>
      <w:r w:rsidR="00535A14">
        <w:rPr>
          <w:color w:val="000000" w:themeColor="text1"/>
          <w:spacing w:val="2"/>
          <w:sz w:val="28"/>
          <w:szCs w:val="28"/>
        </w:rPr>
        <w:br/>
        <w:t>     </w:t>
      </w:r>
      <w:r w:rsidRPr="00862791">
        <w:rPr>
          <w:color w:val="000000" w:themeColor="text1"/>
          <w:spacing w:val="2"/>
          <w:sz w:val="28"/>
          <w:szCs w:val="28"/>
        </w:rPr>
        <w:t xml:space="preserve"> При передаче списанных ВС для наземного использования другими организациями необходимо применять конструктивные меры для глухой фиксации стоек шасси, не допускающие складывание их и движение даже при работе органов управления шасси. </w:t>
      </w:r>
      <w:r w:rsidRPr="00862791">
        <w:rPr>
          <w:color w:val="000000" w:themeColor="text1"/>
          <w:spacing w:val="2"/>
          <w:sz w:val="28"/>
          <w:szCs w:val="28"/>
        </w:rPr>
        <w:br/>
        <w:t>      В документах на передачу следует указывать, что демонтаж ВС другими организациями следует производить в присутствии авиационных специалистов.</w:t>
      </w:r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      </w:t>
      </w:r>
    </w:p>
    <w:p w:rsidR="00862791" w:rsidRPr="00535A14" w:rsidRDefault="00862791" w:rsidP="00535A14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Требования к исходным материалам и изделиям </w:t>
      </w: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  <w:t>авиационной техники</w:t>
      </w:r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     Зарядка амортизационных стоек и цилиндров-демпферов шасси должна производиться азотом первого или второго сорта в соответствии с ГОСТ.</w:t>
      </w:r>
      <w:r w:rsidRPr="00862791">
        <w:rPr>
          <w:color w:val="000000" w:themeColor="text1"/>
          <w:spacing w:val="2"/>
          <w:sz w:val="28"/>
          <w:szCs w:val="28"/>
        </w:rPr>
        <w:br/>
        <w:t>     Гидрожидкости следует хранить в специально предназначенной для этих целей герметичной таре. Не допускается сливать ее в канализацию. Утилизация отобранной жидкости должна осуществляться путем сжигания в топ</w:t>
      </w:r>
      <w:r w:rsidR="00535A14">
        <w:rPr>
          <w:color w:val="000000" w:themeColor="text1"/>
          <w:spacing w:val="2"/>
          <w:sz w:val="28"/>
          <w:szCs w:val="28"/>
        </w:rPr>
        <w:t>ках с основным топливом.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Pr="00862791">
        <w:rPr>
          <w:color w:val="000000" w:themeColor="text1"/>
          <w:spacing w:val="2"/>
          <w:sz w:val="28"/>
          <w:szCs w:val="28"/>
        </w:rPr>
        <w:t xml:space="preserve"> Смазка шарниров, подшипников колес и других смазываемых узлов шасси должна производиться смазочными материалами в соответствии с технологическими указаниями и картами смазки для данного типа ВС.</w:t>
      </w:r>
      <w:r w:rsidRPr="00862791">
        <w:rPr>
          <w:color w:val="000000" w:themeColor="text1"/>
          <w:spacing w:val="2"/>
          <w:sz w:val="28"/>
          <w:szCs w:val="28"/>
        </w:rPr>
        <w:br/>
        <w:t>     Паспортизированные агрегаты и изделия шасси, требующие замены в процессе эксплуатации (авиационные машины, тормозные устройства), должны иметь технические паспорта.</w:t>
      </w:r>
      <w:r w:rsidRPr="00862791">
        <w:rPr>
          <w:color w:val="000000" w:themeColor="text1"/>
          <w:spacing w:val="2"/>
          <w:sz w:val="28"/>
          <w:szCs w:val="28"/>
        </w:rPr>
        <w:br/>
        <w:t>      Гидравлические подъемники и другие грузоподъемные устройства должны быть освидетельствованы и снабжены трафаретами с указанием даты очередного освидетельствования.</w:t>
      </w:r>
      <w:r w:rsidRPr="00862791">
        <w:rPr>
          <w:color w:val="000000" w:themeColor="text1"/>
          <w:spacing w:val="2"/>
          <w:sz w:val="28"/>
          <w:szCs w:val="28"/>
        </w:rPr>
        <w:br/>
        <w:t>     При техническом обслуживании и ремонте шасси допускается применение специальных ключей и приспособлений только из комплекта наземного оборудования конкретного типа ВС.</w:t>
      </w:r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      </w:t>
      </w:r>
    </w:p>
    <w:p w:rsidR="00862791" w:rsidRPr="00535A14" w:rsidRDefault="00862791" w:rsidP="00535A14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Требования к размещению производственного</w:t>
      </w: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  <w:t>оборудования и организации рабочих мест</w:t>
      </w:r>
    </w:p>
    <w:p w:rsidR="00862791" w:rsidRPr="00862791" w:rsidRDefault="00535A14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Технологическое наземное оборудование, применяемое при техническом обслуживании шасси, должно устанавливаться вне маршрутов перемещения обслуживающего персонала с целью исключения столкновения с выступающими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частями оборудования.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      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Установка оборудования (подъемников, страховочных ложементов и опор передвижных гидроагрегатов и других) должна и исключать возможность его падения при перемещении при случайных соприкосновениях с 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 или сотрясениях ВС.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Инструмент должен быть промаркирован и размещаться только в специальных </w:t>
      </w:r>
      <w:proofErr w:type="spellStart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сортовиках</w:t>
      </w:r>
      <w:proofErr w:type="spellEnd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 Не допускается размещение инструмента на деталях и узлах шасси, а также на искусственном покрытии места 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тоянки или на земле.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      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Техническое обслуживание высокорасположенных деталей и узлов шасси должно выполняться с применением стремянок, имеющих высоту ограждения рабочих площадок 1 метр. При невозможности использования таких стремянок на отдельных видах работ в некоторых типах самолетов допускается использовать стремянки с ограждением высотой менее 1 метра, но при этом должны быть приняты меры по страховке, исключающие падение работающих.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Приспособления (стремянки, подставки, технологическое оборудование) при работах по обслуживанию шасси следует устанавливать так, чтобы отсутствовала возможность (необходимость) перемещения центра тяжести работающего за пределы рабочей площадки, а также разрушение или опрокидывание наземного оборудования подвижными частями шасси ВС.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Максимальная масса ВС, при которой разрешается производить его подъем, устанавливается технологическими указаниями по каждому типу ВС с учетом состояния поверхности места установки подъемников.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      При установке ВС на подъемники впереди и сзади ВС следует установить знаки безопасности с предупреждающей </w:t>
      </w:r>
      <w:proofErr w:type="gramStart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надписью</w:t>
      </w:r>
      <w:proofErr w:type="gramEnd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"Осторожно! Возможно обрушение самолета".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Подъем ВС на подъемниках на открытых местах стоянок допускается производить при скорости ветра, установленной в соответствии с технологией технического обслуживания конкретного типа ВС.</w:t>
      </w:r>
    </w:p>
    <w:sectPr w:rsidR="00862791" w:rsidRPr="008627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1C" w:rsidRDefault="00E93B1C" w:rsidP="00CD4B58">
      <w:pPr>
        <w:spacing w:after="0" w:line="240" w:lineRule="auto"/>
      </w:pPr>
      <w:r>
        <w:separator/>
      </w:r>
    </w:p>
  </w:endnote>
  <w:endnote w:type="continuationSeparator" w:id="0">
    <w:p w:rsidR="00E93B1C" w:rsidRDefault="00E93B1C" w:rsidP="00CD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51138"/>
      <w:docPartObj>
        <w:docPartGallery w:val="Page Numbers (Bottom of Page)"/>
        <w:docPartUnique/>
      </w:docPartObj>
    </w:sdtPr>
    <w:sdtEndPr/>
    <w:sdtContent>
      <w:p w:rsidR="00CD4B58" w:rsidRDefault="00CD4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24">
          <w:rPr>
            <w:noProof/>
          </w:rPr>
          <w:t>1</w:t>
        </w:r>
        <w:r>
          <w:fldChar w:fldCharType="end"/>
        </w:r>
      </w:p>
    </w:sdtContent>
  </w:sdt>
  <w:p w:rsidR="00CD4B58" w:rsidRDefault="00CD4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1C" w:rsidRDefault="00E93B1C" w:rsidP="00CD4B58">
      <w:pPr>
        <w:spacing w:after="0" w:line="240" w:lineRule="auto"/>
      </w:pPr>
      <w:r>
        <w:separator/>
      </w:r>
    </w:p>
  </w:footnote>
  <w:footnote w:type="continuationSeparator" w:id="0">
    <w:p w:rsidR="00E93B1C" w:rsidRDefault="00E93B1C" w:rsidP="00CD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19CB"/>
    <w:multiLevelType w:val="hybridMultilevel"/>
    <w:tmpl w:val="BEE85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453"/>
    <w:multiLevelType w:val="hybridMultilevel"/>
    <w:tmpl w:val="BEE85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1C0C"/>
    <w:multiLevelType w:val="hybridMultilevel"/>
    <w:tmpl w:val="BB148EF4"/>
    <w:lvl w:ilvl="0" w:tplc="333A8BDA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1"/>
    <w:rsid w:val="001E2B24"/>
    <w:rsid w:val="002E1535"/>
    <w:rsid w:val="00535A14"/>
    <w:rsid w:val="007419C8"/>
    <w:rsid w:val="0074548B"/>
    <w:rsid w:val="007776E9"/>
    <w:rsid w:val="00862791"/>
    <w:rsid w:val="00CD4B58"/>
    <w:rsid w:val="00D30191"/>
    <w:rsid w:val="00E93B1C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7CF5-62E1-43DC-82F5-6B79106B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91"/>
  </w:style>
  <w:style w:type="paragraph" w:styleId="3">
    <w:name w:val="heading 3"/>
    <w:basedOn w:val="a"/>
    <w:next w:val="a"/>
    <w:link w:val="30"/>
    <w:uiPriority w:val="9"/>
    <w:unhideWhenUsed/>
    <w:qFormat/>
    <w:rsid w:val="00862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2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8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B58"/>
  </w:style>
  <w:style w:type="paragraph" w:styleId="a7">
    <w:name w:val="footer"/>
    <w:basedOn w:val="a"/>
    <w:link w:val="a8"/>
    <w:uiPriority w:val="99"/>
    <w:unhideWhenUsed/>
    <w:rsid w:val="00CD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B58"/>
  </w:style>
  <w:style w:type="paragraph" w:styleId="a9">
    <w:name w:val="Balloon Text"/>
    <w:basedOn w:val="a"/>
    <w:link w:val="aa"/>
    <w:uiPriority w:val="99"/>
    <w:semiHidden/>
    <w:unhideWhenUsed/>
    <w:rsid w:val="00C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6</cp:revision>
  <cp:lastPrinted>2020-03-23T03:49:00Z</cp:lastPrinted>
  <dcterms:created xsi:type="dcterms:W3CDTF">2020-03-10T04:37:00Z</dcterms:created>
  <dcterms:modified xsi:type="dcterms:W3CDTF">2020-03-28T06:26:00Z</dcterms:modified>
</cp:coreProperties>
</file>