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Тема: Пожарная безопасность на авиапредприятии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Вопросы:</w:t>
      </w:r>
    </w:p>
    <w:p w:rsidR="00EF481E" w:rsidRPr="00B14D50" w:rsidRDefault="00EF481E" w:rsidP="00B14D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Организация пожарной охраны на ави</w:t>
      </w:r>
      <w:r w:rsidR="007A52BB">
        <w:rPr>
          <w:rFonts w:ascii="Times New Roman" w:hAnsi="Times New Roman" w:cs="Times New Roman"/>
          <w:sz w:val="28"/>
          <w:szCs w:val="28"/>
        </w:rPr>
        <w:t>а</w:t>
      </w:r>
      <w:r w:rsidRPr="00B14D50">
        <w:rPr>
          <w:rFonts w:ascii="Times New Roman" w:hAnsi="Times New Roman" w:cs="Times New Roman"/>
          <w:sz w:val="28"/>
          <w:szCs w:val="28"/>
        </w:rPr>
        <w:t>пр</w:t>
      </w:r>
      <w:r w:rsidR="007A52BB">
        <w:rPr>
          <w:rFonts w:ascii="Times New Roman" w:hAnsi="Times New Roman" w:cs="Times New Roman"/>
          <w:sz w:val="28"/>
          <w:szCs w:val="28"/>
        </w:rPr>
        <w:t>е</w:t>
      </w:r>
      <w:r w:rsidRPr="00B14D50">
        <w:rPr>
          <w:rFonts w:ascii="Times New Roman" w:hAnsi="Times New Roman" w:cs="Times New Roman"/>
          <w:sz w:val="28"/>
          <w:szCs w:val="28"/>
        </w:rPr>
        <w:t>дприятии</w:t>
      </w:r>
    </w:p>
    <w:p w:rsidR="00EF481E" w:rsidRPr="00B14D50" w:rsidRDefault="00EF481E" w:rsidP="00B14D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Требования пожарной и взрывной безопасности при выполнении основных технологических процессов</w:t>
      </w:r>
    </w:p>
    <w:p w:rsidR="003759B6" w:rsidRPr="00B14D50" w:rsidRDefault="00EF481E" w:rsidP="00B14D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Средства тушения пожаров в зданиях, ангарах, летательных аппаратах</w:t>
      </w:r>
    </w:p>
    <w:p w:rsidR="00EF481E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BF3" w:rsidRDefault="00F17BF3" w:rsidP="00B14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BF3" w:rsidRPr="00F17BF3" w:rsidRDefault="00F17BF3" w:rsidP="00F17BF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BF3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F17BF3">
        <w:rPr>
          <w:rFonts w:ascii="Times New Roman" w:hAnsi="Times New Roman" w:cs="Times New Roman"/>
          <w:b/>
          <w:sz w:val="28"/>
          <w:szCs w:val="28"/>
        </w:rPr>
        <w:t>Организация пожарной охраны на авиапредприятии</w:t>
      </w:r>
    </w:p>
    <w:p w:rsidR="00F17BF3" w:rsidRPr="00B14D50" w:rsidRDefault="00F17BF3" w:rsidP="00B14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1E" w:rsidRPr="00B14D50" w:rsidRDefault="00EF481E" w:rsidP="00B14D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Противопожарная защита на аэродромах гражданской авиации по характеру заданий делятся на 2 направления: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обеспечение пожарной безопасности полетов;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пожарная защита авиационной техники и объектов</w:t>
      </w:r>
    </w:p>
    <w:p w:rsidR="00EF481E" w:rsidRPr="00B14D50" w:rsidRDefault="00EF481E" w:rsidP="00F17BF3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 Обеспечение пожарной безопасности полетов – это комплекс мер, целью которых является гашение пожаров воздушных судов (ВС), которые возникли вследствие авиационных или чрезвычайных ситуаций на территории аэродромов ГА. Цель пожарной безопасности полетов – создание условий для спасения пассажиров, находящихся на борту.</w:t>
      </w:r>
    </w:p>
    <w:p w:rsidR="00EF481E" w:rsidRPr="00B14D50" w:rsidRDefault="00EF481E" w:rsidP="00B14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Пожарная защита авиационной техники и объектов – это комплекс мер, направленных на предупреждение пожаров на авиационной технике и объектах, своевременное их выявление, на безопасную эвакуацию людей и материальных ценностей, а также на оснастку строений, сооружений, хранилищ ГСМ и мест стоянок ВС средствами противопожарной защиты.</w:t>
      </w:r>
    </w:p>
    <w:p w:rsidR="00EF481E" w:rsidRPr="00B14D50" w:rsidRDefault="00EF481E" w:rsidP="00B14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Способы выполнения заданий, которые стоят перед этими 2 направлениями противопожарной защиты разные.</w:t>
      </w:r>
    </w:p>
    <w:p w:rsidR="00EF481E" w:rsidRPr="00B14D50" w:rsidRDefault="00EF481E" w:rsidP="00B14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 xml:space="preserve">Пожарная безопасность полетов достигается в основном благодаря: оснащению авиапредприятий более усовершенствованной пожарно-спасательной техникой и веществами для огнетушения (смесями); высокой организации пожарно-спасательных отрядов; правильному и своевременному применению пожарно-спасательных устройств; усовершенствованию </w:t>
      </w:r>
      <w:r w:rsidRPr="00B14D50">
        <w:rPr>
          <w:rFonts w:ascii="Times New Roman" w:hAnsi="Times New Roman" w:cs="Times New Roman"/>
          <w:sz w:val="28"/>
          <w:szCs w:val="28"/>
        </w:rPr>
        <w:lastRenderedPageBreak/>
        <w:t>техники гашения пожаров и способов спасения пассажиров ВС; высокой профессиональной подготовке личного состава.</w:t>
      </w:r>
    </w:p>
    <w:p w:rsidR="00EF481E" w:rsidRPr="00B14D50" w:rsidRDefault="00EF481E" w:rsidP="00B14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Пожарная защита авиационной техники и объектов достигается постоянным проведением пожарно-профилактической работы по своевременному выявлению и устранению причин, возникающих вследствие пожаров.</w:t>
      </w:r>
    </w:p>
    <w:p w:rsidR="00EF481E" w:rsidRPr="00B14D50" w:rsidRDefault="00EF481E" w:rsidP="00B14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В соответствии с документами странам-членам ИКАО необходимо обеспечить в аэропортах создание аварийно-спасательного и пожарного оборудования и служб, основным заданием которых является спасение жизней людей. Эта концепция положена в основном в требования руководящих документов по обеспечению пожарной безопасности полетов.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br/>
      </w:r>
    </w:p>
    <w:p w:rsidR="00EF481E" w:rsidRPr="00B14D50" w:rsidRDefault="00EF481E" w:rsidP="00B14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Их требования состоят в:</w:t>
      </w:r>
    </w:p>
    <w:p w:rsidR="00EF481E" w:rsidRPr="00B14D50" w:rsidRDefault="00EF481E" w:rsidP="00B14D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создании на аэродромах пожарно-спасательных подразделений;</w:t>
      </w:r>
    </w:p>
    <w:p w:rsidR="00EF481E" w:rsidRPr="00B14D50" w:rsidRDefault="00EF481E" w:rsidP="00B14D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координации взаимодействия пожарно-спасательных подразделений аэродрома с пожарными частями др.ведомств;</w:t>
      </w:r>
    </w:p>
    <w:p w:rsidR="00EF481E" w:rsidRPr="00B14D50" w:rsidRDefault="00EF481E" w:rsidP="00B14D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требованиях к уровню противопожарной защите аэродрома;</w:t>
      </w:r>
    </w:p>
    <w:p w:rsidR="00EF481E" w:rsidRPr="00B14D50" w:rsidRDefault="00EF481E" w:rsidP="00B14D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требованиях к продолжительности разворачивания пожарно-спасательной службы;</w:t>
      </w:r>
    </w:p>
    <w:p w:rsidR="00EF481E" w:rsidRPr="00B14D50" w:rsidRDefault="00EF481E" w:rsidP="00B14D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требованиях к пожарным транспортным средствам;</w:t>
      </w:r>
    </w:p>
    <w:p w:rsidR="00EF481E" w:rsidRPr="00B14D50" w:rsidRDefault="00EF481E" w:rsidP="00B14D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требованиях к средствам связи и оповещения;</w:t>
      </w:r>
    </w:p>
    <w:p w:rsidR="00EF481E" w:rsidRPr="00B14D50" w:rsidRDefault="00EF481E" w:rsidP="00B14D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требованиях к персоналу пожарно-спасательных подразделений.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 </w:t>
      </w:r>
    </w:p>
    <w:p w:rsidR="00EF481E" w:rsidRPr="00B14D50" w:rsidRDefault="00EF481E" w:rsidP="00B14D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Требования по обеспечению пожарной безопасности полетов диктуются в первую очередь требованиями Норм годности – минимальных государственных требований к гражданским аэродромам, которые отвечают за обеспечение безопасности полетов ВС.</w:t>
      </w:r>
    </w:p>
    <w:p w:rsidR="00EF481E" w:rsidRPr="00B14D50" w:rsidRDefault="00EF481E" w:rsidP="00B14D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Эти требования являются обязательными для выполнения всеми министерствами, госкомитетами, предприятиями, организациями, которые принимают участие в проектировании, оборудовании, приеме, сертификации, эксплуатации и реконструкции аэродромов.</w:t>
      </w:r>
    </w:p>
    <w:p w:rsidR="00EF481E" w:rsidRPr="00B14D50" w:rsidRDefault="00EF481E" w:rsidP="00B14D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 xml:space="preserve">Этим Нормам годности на аэродроме для проведения аварийно-спасательных работ при авиационных происшествиях на ВС должны </w:t>
      </w:r>
      <w:r w:rsidRPr="00B14D50">
        <w:rPr>
          <w:rFonts w:ascii="Times New Roman" w:hAnsi="Times New Roman" w:cs="Times New Roman"/>
          <w:sz w:val="28"/>
          <w:szCs w:val="28"/>
        </w:rPr>
        <w:lastRenderedPageBreak/>
        <w:t>соответствовать аварийно-спасательные средства, к которым относятся пожарная техника и личный состав пожарно-спасательных подразделений, которые входят в состав аварийно-спасательных команд аэропортов. Они должны быть оснащены пожарной техникой, веществами для огнетушения, специальным аварийно-спасательным снаряжением и всегда должны быть готовы к срочным действиям.</w:t>
      </w:r>
    </w:p>
    <w:p w:rsidR="00EF481E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 </w:t>
      </w:r>
    </w:p>
    <w:p w:rsidR="00F17BF3" w:rsidRDefault="00F17BF3" w:rsidP="00B14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BF3" w:rsidRPr="00F17BF3" w:rsidRDefault="00F17BF3" w:rsidP="00F17BF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BF3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F17BF3">
        <w:rPr>
          <w:rFonts w:ascii="Times New Roman" w:hAnsi="Times New Roman" w:cs="Times New Roman"/>
          <w:b/>
          <w:sz w:val="28"/>
          <w:szCs w:val="28"/>
        </w:rPr>
        <w:t>Требования пожарной и взрывной безопасности при выполнении основных технологических процессов</w:t>
      </w:r>
    </w:p>
    <w:p w:rsidR="00F17BF3" w:rsidRPr="00B14D50" w:rsidRDefault="00F17BF3" w:rsidP="00B14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1E" w:rsidRPr="00B14D50" w:rsidRDefault="00EF481E" w:rsidP="00B14D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Требования к уровню противопожарной защиты аэродромов</w:t>
      </w:r>
    </w:p>
    <w:p w:rsidR="00EF481E" w:rsidRPr="00B14D50" w:rsidRDefault="00EF481E" w:rsidP="00B14D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Суть требований состоит в том, что на каждом гражданском аэродроме, в зависимости от размеров и частоты движения ВС, которые регулярно используют этот аэродром, обеспечивается нормативный запас веществ для огнетушения, которые доставляются на пожарных автомобилях к месту авиационного события в установленное время. Количество этих огнетушительных веществ рассчитывается по методике ИКАО.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 За основу расчета берут:</w:t>
      </w:r>
    </w:p>
    <w:p w:rsidR="00EF481E" w:rsidRPr="00B14D50" w:rsidRDefault="00EF481E" w:rsidP="00B14D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Возможную площадь разлитого авиатоплива на месте авиационного события, так называемую критическую зону, которая зависит от длины и ширины фюзеляжа ВС;</w:t>
      </w:r>
    </w:p>
    <w:p w:rsidR="00EF481E" w:rsidRPr="00B14D50" w:rsidRDefault="00EF481E" w:rsidP="00B14D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Интенсивность подачи огнетушительных веществ для гашения разлитого авиатоплива;</w:t>
      </w:r>
    </w:p>
    <w:p w:rsidR="00EF481E" w:rsidRPr="00B14D50" w:rsidRDefault="00EF481E" w:rsidP="00B14D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Расчетное время гашения авиатоплива в границах практической критической зоны;</w:t>
      </w:r>
    </w:p>
    <w:p w:rsidR="00EF481E" w:rsidRPr="00B14D50" w:rsidRDefault="00EF481E" w:rsidP="00B14D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Вид огнетушительного вещества и его огнетушительную способность.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 </w:t>
      </w:r>
      <w:r w:rsidRPr="00B14D50">
        <w:rPr>
          <w:rFonts w:ascii="Times New Roman" w:hAnsi="Times New Roman" w:cs="Times New Roman"/>
          <w:sz w:val="28"/>
          <w:szCs w:val="28"/>
        </w:rPr>
        <w:tab/>
        <w:t>Наиболее пожароопасными сооружениями и объектами предприятий ГА являются ангары и дополнительные участки ангара (участки окраски, смывки, аккумуляторные, ремонтно-строительные), АТБ, самолеторемонтные корпусы ремонтных заводов ГА, предназначенные для тех.обслуживания и ремонта ВС.</w:t>
      </w:r>
    </w:p>
    <w:p w:rsidR="00EF481E" w:rsidRPr="00B14D50" w:rsidRDefault="00EF481E" w:rsidP="00B14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lastRenderedPageBreak/>
        <w:t>Возгорания чаще всего происходят в производственных цехах и участках. Поэтому согласно Требований правил пожаро- и взрывоопасности, участки ангара должны быть отделены от самолеторемонтной части огнестойкой стеной с границей огнеустойчивости не менее 2 часов, а двери и ворота с этих участков в самолеторемонтную часть должны быть противопожарными с границей огнеустойчивости не менее 0,6 часа (36 мин).</w:t>
      </w:r>
    </w:p>
    <w:p w:rsidR="00EF481E" w:rsidRPr="00B14D50" w:rsidRDefault="00EF481E" w:rsidP="00B14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Пожаро- и огнеопасные участки должны иметь эвакуационный выход, ведущий наружу, а двери в самолеторемонтную часть для предупреждения распространения пожара должны быть оборудованы тамбурами-шлюзами с границей огнеустойчивости конструктивных элементов не менее 0,75 час (45 мин).</w:t>
      </w:r>
    </w:p>
    <w:p w:rsidR="00EF481E" w:rsidRPr="00B14D50" w:rsidRDefault="00EF481E" w:rsidP="00B14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Развитие пожара в производственных помещениях, размещенных на 1 этаже самое опасное, т.к. может распространиться в самолеторемонтную часть, на другие этажи и крышу. Поэтому в связи с опасностью распространения пожара все современные ангары и самолеторемонтные корпусы заводов оборудуются стационарными пожарными ступеньками и сухотрубами для упрощения и облегчения боевого разворачивания личного состава при необходимости подачи огнетушительных веществ на крышу пристроек и самолеторемонтной части ангара. Эти пожарные ступени и сухотрубы проходят снаружи по бокам сооружения.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 </w:t>
      </w:r>
      <w:r w:rsidRPr="00B14D50">
        <w:rPr>
          <w:rFonts w:ascii="Times New Roman" w:hAnsi="Times New Roman" w:cs="Times New Roman"/>
          <w:sz w:val="28"/>
          <w:szCs w:val="28"/>
        </w:rPr>
        <w:tab/>
        <w:t>Основные задания личного состава пожарно-спасательного подразделения при пожаре в самолеторемонтной части ангара:</w:t>
      </w:r>
    </w:p>
    <w:p w:rsidR="00EF481E" w:rsidRPr="00B14D50" w:rsidRDefault="00EF481E" w:rsidP="00B14D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 xml:space="preserve"> спасение людей;</w:t>
      </w:r>
    </w:p>
    <w:p w:rsidR="00EF481E" w:rsidRPr="00B14D50" w:rsidRDefault="00EF481E" w:rsidP="00B14D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 xml:space="preserve"> эвакуация из секции (дока) авиационной техники, которая горит, и технологического оборудования;</w:t>
      </w:r>
    </w:p>
    <w:p w:rsidR="00EF481E" w:rsidRPr="00B14D50" w:rsidRDefault="00EF481E" w:rsidP="00B14D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защита несущих ферм покрытия в случае отсутствия или неисправности дренчерной установки пожаротушения;</w:t>
      </w:r>
    </w:p>
    <w:p w:rsidR="00EF481E" w:rsidRPr="00B14D50" w:rsidRDefault="00EF481E" w:rsidP="00B14D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 xml:space="preserve"> защита дополнительных участков 1 этажа, которые соединяются с самолеторемонтной частью дверями и воротами.</w:t>
      </w:r>
    </w:p>
    <w:p w:rsidR="00EF481E" w:rsidRPr="00B14D50" w:rsidRDefault="00EF481E" w:rsidP="00B14D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Для гашения пожара необходимо остановить горение горючего вещества. При горении пожаров на ВС, где основным средством горения является авиационное топливо, применяются 3 способа остановки горения: разбавление, охлаждение и изоляция материалов, которые горят.</w:t>
      </w:r>
    </w:p>
    <w:p w:rsidR="00EF481E" w:rsidRPr="00B14D50" w:rsidRDefault="00EF481E" w:rsidP="00B14D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lastRenderedPageBreak/>
        <w:t>Все огнетушительные вещества, попадая в зону горения, действуют комплексно, т.е. охлаждают и разбавляют горячие пары от горючего вещества или окислителя и ингибируют процесс горения.</w:t>
      </w:r>
    </w:p>
    <w:p w:rsidR="00EF481E" w:rsidRPr="00B14D50" w:rsidRDefault="00EF481E" w:rsidP="00B14D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Но каждому из этих веществ принадлежит только один основной, особенно выраженный эффект. Поэтому каждому способу гашения отвечают свои огнетушительные вещества:</w:t>
      </w:r>
    </w:p>
    <w:p w:rsidR="00EF481E" w:rsidRPr="00B14D50" w:rsidRDefault="00EF481E" w:rsidP="00B14D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 xml:space="preserve"> для разбавления окислителя или горючих паров и газов (углекислый газ, азот, водяной пар, тонкораспыленная вода, а также водные растворы пенообразователей);</w:t>
      </w:r>
    </w:p>
    <w:p w:rsidR="00EF481E" w:rsidRPr="00B14D50" w:rsidRDefault="00EF481E" w:rsidP="00B14D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 xml:space="preserve"> для изолирования зоны горения от горючего вещества или окислителя (воздушно-механические пены, химическая пена, порошки, листовые материалы и т.д.);</w:t>
      </w:r>
    </w:p>
    <w:p w:rsidR="00EF481E" w:rsidRPr="00B14D50" w:rsidRDefault="00EF481E" w:rsidP="00B14D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 xml:space="preserve"> для химического торможения реакции горения (бромистый этил, фреоны и др.)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 </w:t>
      </w:r>
    </w:p>
    <w:p w:rsidR="00EF481E" w:rsidRPr="00B14D50" w:rsidRDefault="00EF481E" w:rsidP="00B14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Газовоздушные смеси могут воспламеняться (взрываться) только тогда, когда содержание газа в смеси находится в определенных (для каждого газа) пределах. В связи с этим различают нижний и верхний концентрационные пределы воспламеняемости. Нижний предел соответствует минимальному, а верхний - максимальному количеству газа в смеси, при котором происходят их воспламенение (при зажигании) и самопроизвольное (без притока тепла извне) распространение пламени (самовоспламенение). Эти же пределы соответствуют и условиям взрываемости газовоздушных смесей.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 </w:t>
      </w:r>
      <w:r w:rsidRPr="00B14D50">
        <w:rPr>
          <w:rFonts w:ascii="Times New Roman" w:hAnsi="Times New Roman" w:cs="Times New Roman"/>
          <w:sz w:val="28"/>
          <w:szCs w:val="28"/>
        </w:rPr>
        <w:tab/>
        <w:t>Если содержание газа в газовоздушной смеси меньше нижнего предела воспламеняемости, такая смесь гореть и взрываться не может, поскольку выделяющейся вблизи источника зажигания теплоты для подогрева смеси до температуры воспламенения недостаточно. Если содержание газа в смеси находится между нижним и верхним пределами воспламеняемости, подожженная смесь воспламеняется и горит как вблизи источника зажигания, так и при удалении его. Такая смесь является взрывоопасной. Чем шире будет диапазон пределов воспламеняемости (называемых также пределами взрываемости) и ниже нижний предел, тем более взрывоопасен газ. И наконец, если содержание газа в смеси превышает верхний предел воспламеняемости, то количества воздуха в смеси недостаточно для полного сгорания газа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lastRenderedPageBreak/>
        <w:t xml:space="preserve"> ПРОТИВОПОЖАРНОЕ ОБЕСПЕЧЕНИЕ АВИАЦИОННОЙ ТЕХНИКИ И ОБЪЕКТОВ</w:t>
      </w:r>
    </w:p>
    <w:p w:rsidR="00EF481E" w:rsidRPr="00B14D50" w:rsidRDefault="00B14D50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b0f80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81E" w:rsidRPr="00B14D50">
        <w:rPr>
          <w:rFonts w:ascii="Times New Roman" w:hAnsi="Times New Roman" w:cs="Times New Roman"/>
          <w:sz w:val="28"/>
          <w:szCs w:val="28"/>
        </w:rPr>
        <w:t>1. Противопожарное обеспечение авиационной техники и объектов - комплекс мероприятий, направленных на предотвращение пожаров и загораний на авиационной </w:t>
      </w:r>
      <w:bookmarkStart w:id="1" w:name="5996a"/>
      <w:bookmarkEnd w:id="1"/>
      <w:r w:rsidR="00EF481E" w:rsidRPr="00B14D50">
        <w:rPr>
          <w:rFonts w:ascii="Times New Roman" w:hAnsi="Times New Roman" w:cs="Times New Roman"/>
          <w:sz w:val="28"/>
          <w:szCs w:val="28"/>
        </w:rPr>
        <w:t>технике и объектах, а в случае возникновения пожаров на своевременное их обнаружение и успешное тушение, на безопасную эвакуацию людей и материальных ценностей, а также на оснащение зданий, сооружений, складов и мест стоянок воздушных судов средствами пожарной защиты.</w:t>
      </w:r>
    </w:p>
    <w:p w:rsidR="00EF481E" w:rsidRPr="00B14D50" w:rsidRDefault="00B14D50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81E" w:rsidRPr="00B14D50">
        <w:rPr>
          <w:rFonts w:ascii="Times New Roman" w:hAnsi="Times New Roman" w:cs="Times New Roman"/>
          <w:sz w:val="28"/>
          <w:szCs w:val="28"/>
        </w:rPr>
        <w:t>2. Основной формой противопожарного обеспечения авиационной техники и объектов является пожарно-профилактическая работа, проводимая в целях своевременного выявления и устранения причин, порождающих пожары и загорания.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da2a6"/>
      <w:bookmarkEnd w:id="2"/>
      <w:r w:rsidRPr="00B14D50">
        <w:rPr>
          <w:rFonts w:ascii="Times New Roman" w:hAnsi="Times New Roman" w:cs="Times New Roman"/>
          <w:sz w:val="28"/>
          <w:szCs w:val="28"/>
        </w:rPr>
        <w:t>3. Пожарно-профилактическую работу проводят: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а) пожарно-технические комиссии - путем плановых обследований (не менее двух раз в год) и контрольных проверок (ежеквартально);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б) лица, ответственные за пожарную безопасность структурных подразделений (руководители служб, отделов, складов, цехов, гостиниц и др.), - постоянно в подчиненных подразделениях;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156ae"/>
      <w:bookmarkEnd w:id="3"/>
      <w:r w:rsidRPr="00B14D50">
        <w:rPr>
          <w:rFonts w:ascii="Times New Roman" w:hAnsi="Times New Roman" w:cs="Times New Roman"/>
          <w:sz w:val="28"/>
          <w:szCs w:val="28"/>
        </w:rPr>
        <w:t>в) работники военизированной охраны - постоянно по всем объектам предприятия;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г) члены ДПД - постоянно на закрепленных за ними участках.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f07af"/>
      <w:bookmarkEnd w:id="4"/>
      <w:r w:rsidRPr="00B14D50">
        <w:rPr>
          <w:rFonts w:ascii="Times New Roman" w:hAnsi="Times New Roman" w:cs="Times New Roman"/>
          <w:sz w:val="28"/>
          <w:szCs w:val="28"/>
        </w:rPr>
        <w:t>4. При проведении на объекте пожарно-профилактического обследования или контрольной проверки следует установить: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а) наличие инструкций о мерах пожарной безопасности и степень их соблюдения;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б) соответствие фактического состояния пожарной безопасности объекта установленным противопожарным нормам и правилам;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в) степень выполнения ранее предложенных противопожарных мероприятий;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г) знание работниками объекта установленных правил пожарной безопасности и действий в случае пожара;</w:t>
      </w:r>
    </w:p>
    <w:p w:rsid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063e5"/>
      <w:bookmarkEnd w:id="5"/>
      <w:r w:rsidRPr="00B14D50">
        <w:rPr>
          <w:rFonts w:ascii="Times New Roman" w:hAnsi="Times New Roman" w:cs="Times New Roman"/>
          <w:sz w:val="28"/>
          <w:szCs w:val="28"/>
        </w:rPr>
        <w:lastRenderedPageBreak/>
        <w:t>д) наличие и техническое состояние пожарной связи, первичных средств пожаротушения и установок пожарной автоматики.</w:t>
      </w:r>
      <w:bookmarkStart w:id="6" w:name="40744"/>
      <w:bookmarkEnd w:id="6"/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5. По результатам пожарно-профилактических обследований, контрольных проверок и ежедневного надзора принимаются следующие меры: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а) пожарно-техническими комиссиями - составляется и докладывается руководителю предприятия ГА на утверждение акт пожарно-технического обследования; через руководителя предприятия ГА решаются вопросы о выделении ассигнований на проведение противопожарных мероприятий, требующих капитальных затрат, а также о </w:t>
      </w:r>
      <w:bookmarkStart w:id="7" w:name="13346"/>
      <w:bookmarkEnd w:id="7"/>
      <w:r w:rsidRPr="00B14D50">
        <w:rPr>
          <w:rFonts w:ascii="Times New Roman" w:hAnsi="Times New Roman" w:cs="Times New Roman"/>
          <w:sz w:val="28"/>
          <w:szCs w:val="28"/>
        </w:rPr>
        <w:t>привлечении к ответственности лиц, нарушающих требования пожарной безопасности; заслушиваются отдельные руководители структурных подразделений по вопросам обеспечения пожарной безопасности;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e4d84"/>
      <w:bookmarkEnd w:id="8"/>
      <w:r w:rsidRPr="00B14D50">
        <w:rPr>
          <w:rFonts w:ascii="Times New Roman" w:hAnsi="Times New Roman" w:cs="Times New Roman"/>
          <w:sz w:val="28"/>
          <w:szCs w:val="28"/>
        </w:rPr>
        <w:t>б) руководителями структурных подразделений - устраняются выявленные нарушения пожарной безопасности, привлекаются к ответственности лица, допустившие эти нарушения;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в) работниками военизированной охраны - выдаются предписания на устранение выявленных нарушений пожарной безопасности; составляются протоколы (акты) и привлекаются к административной ответственности лица, нарушающие требования пожарной безопасности (приложение 6); информируются руководители структурных </w:t>
      </w:r>
      <w:bookmarkStart w:id="9" w:name="fda77"/>
      <w:bookmarkEnd w:id="9"/>
      <w:r w:rsidRPr="00B14D50">
        <w:rPr>
          <w:rFonts w:ascii="Times New Roman" w:hAnsi="Times New Roman" w:cs="Times New Roman"/>
          <w:sz w:val="28"/>
          <w:szCs w:val="28"/>
        </w:rPr>
        <w:t>подразделений о выявленных в подчиненных им службах нарушениях пожарной безопасности; через начальника подразделения ВОХР докладывается руководителю </w:t>
      </w:r>
      <w:bookmarkStart w:id="10" w:name="ce89d"/>
      <w:bookmarkEnd w:id="10"/>
      <w:r w:rsidRPr="00B14D50">
        <w:rPr>
          <w:rFonts w:ascii="Times New Roman" w:hAnsi="Times New Roman" w:cs="Times New Roman"/>
          <w:sz w:val="28"/>
          <w:szCs w:val="28"/>
        </w:rPr>
        <w:t>предприятия ГА о состоянии пожарной безопасности на объектах и предложения по ее улучшению;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г) членами ДПД - пресекаются обнаруженные нарушения правил пожарной безопасности; докладывается руководителю службы, цеха, участка и начальнику ДПД о выявленных нарушениях.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6. Крайней мерой пресечения нарушений противопожарных норм и правил является временная приостановка эксплуатации объекта.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Временная приостановка эксплуатации объекта производится до полного устранения нарушений пожарной безопас</w:t>
      </w:r>
      <w:r w:rsidR="00B14D50">
        <w:rPr>
          <w:rFonts w:ascii="Times New Roman" w:hAnsi="Times New Roman" w:cs="Times New Roman"/>
          <w:sz w:val="28"/>
          <w:szCs w:val="28"/>
        </w:rPr>
        <w:t>ности и оформляется протоколом</w:t>
      </w:r>
      <w:r w:rsidRPr="00B14D50">
        <w:rPr>
          <w:rFonts w:ascii="Times New Roman" w:hAnsi="Times New Roman" w:cs="Times New Roman"/>
          <w:sz w:val="28"/>
          <w:szCs w:val="28"/>
        </w:rPr>
        <w:t>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d56ee"/>
      <w:bookmarkEnd w:id="11"/>
      <w:r w:rsidRPr="00B14D50">
        <w:rPr>
          <w:rFonts w:ascii="Times New Roman" w:hAnsi="Times New Roman" w:cs="Times New Roman"/>
          <w:sz w:val="28"/>
          <w:szCs w:val="28"/>
        </w:rPr>
        <w:t xml:space="preserve">7. Лица, ответственные за пожарную безопасность структурных подразделений, организуют по окончании рабочего дня осмотры участков, помещений, складов и т.п. перед их закрытием в целях обеспечения </w:t>
      </w:r>
      <w:r w:rsidRPr="00B14D50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на нерабочий период.</w:t>
      </w:r>
      <w:r w:rsidR="00B14D50">
        <w:rPr>
          <w:rFonts w:ascii="Times New Roman" w:hAnsi="Times New Roman" w:cs="Times New Roman"/>
          <w:sz w:val="28"/>
          <w:szCs w:val="28"/>
        </w:rPr>
        <w:t xml:space="preserve"> </w:t>
      </w:r>
      <w:r w:rsidRPr="00B14D50">
        <w:rPr>
          <w:rFonts w:ascii="Times New Roman" w:hAnsi="Times New Roman" w:cs="Times New Roman"/>
          <w:sz w:val="28"/>
          <w:szCs w:val="28"/>
        </w:rPr>
        <w:t>Результаты осмотра фи</w:t>
      </w:r>
      <w:r w:rsidR="00B14D50">
        <w:rPr>
          <w:rFonts w:ascii="Times New Roman" w:hAnsi="Times New Roman" w:cs="Times New Roman"/>
          <w:sz w:val="28"/>
          <w:szCs w:val="28"/>
        </w:rPr>
        <w:t>ксируются в специальном журнале.</w:t>
      </w:r>
    </w:p>
    <w:p w:rsidR="00EF481E" w:rsidRPr="00B14D50" w:rsidRDefault="00EF481E" w:rsidP="00B14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Отдельные пожароопасные участки, помещения, склады и т.п. осматриваются совместно с работниками ВОХР. Перечень таких объектов утверждается </w:t>
      </w:r>
      <w:bookmarkStart w:id="12" w:name="e5ace"/>
      <w:bookmarkEnd w:id="12"/>
      <w:r w:rsidRPr="00B14D50">
        <w:rPr>
          <w:rFonts w:ascii="Times New Roman" w:hAnsi="Times New Roman" w:cs="Times New Roman"/>
          <w:sz w:val="28"/>
          <w:szCs w:val="28"/>
        </w:rPr>
        <w:t>руководителем предприятия ГА по представлению начальника подразделения ВОХР.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При осмотре объектов перед их закрытием следует проверить: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a9c17"/>
      <w:bookmarkEnd w:id="13"/>
      <w:r w:rsidRPr="00B14D50">
        <w:rPr>
          <w:rFonts w:ascii="Times New Roman" w:hAnsi="Times New Roman" w:cs="Times New Roman"/>
          <w:sz w:val="28"/>
          <w:szCs w:val="28"/>
        </w:rPr>
        <w:t>а) тщательность уборки объекта и прилегающей территории от производственных отходов и мусора;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б) доступность аварийных выходов и путей эвакуации;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в) незагромождение противопожарных разрывов между конструкциями здания и находящегося в нем оборудования (материалов);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г) обесточивание электроприборов и электрооборудования;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д) состояние установок пожарной автоматики, их готовность к работе;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е) тщательность очистки печей от продуктов сгорания (при печном отоплении).</w:t>
      </w:r>
    </w:p>
    <w:p w:rsidR="00EF481E" w:rsidRPr="00B14D50" w:rsidRDefault="00EF481E" w:rsidP="00B14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38e04"/>
      <w:bookmarkEnd w:id="14"/>
      <w:r w:rsidRPr="00B14D50">
        <w:rPr>
          <w:rFonts w:ascii="Times New Roman" w:hAnsi="Times New Roman" w:cs="Times New Roman"/>
          <w:sz w:val="28"/>
          <w:szCs w:val="28"/>
        </w:rPr>
        <w:t>При невыполнении одного из перечисленных условий или выявлении других нарушений пожарной безопасности объект в противопожарном отношении считается неподготовленным к закрытию до устранения выявленного нарушения.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8. В целях обеспечения пожарной безопасности объектов, не работающих в праздничные дни, производится осмотр и прием их перед закрытием накануне праздников.</w:t>
      </w:r>
    </w:p>
    <w:p w:rsidR="00EF481E" w:rsidRPr="00B14D50" w:rsidRDefault="00EF481E" w:rsidP="00F975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2d8b0"/>
      <w:bookmarkEnd w:id="15"/>
      <w:r w:rsidRPr="00B14D50">
        <w:rPr>
          <w:rFonts w:ascii="Times New Roman" w:hAnsi="Times New Roman" w:cs="Times New Roman"/>
          <w:sz w:val="28"/>
          <w:szCs w:val="28"/>
        </w:rPr>
        <w:t>Для осмотра и приема объектов в противопожарном отношении перед их закрытием на праздничные дни приказом руководителя предприятия ГА назначается </w:t>
      </w:r>
      <w:bookmarkStart w:id="16" w:name="8fad9"/>
      <w:bookmarkEnd w:id="16"/>
      <w:r w:rsidRPr="00B14D50">
        <w:rPr>
          <w:rFonts w:ascii="Times New Roman" w:hAnsi="Times New Roman" w:cs="Times New Roman"/>
          <w:sz w:val="28"/>
          <w:szCs w:val="28"/>
        </w:rPr>
        <w:t>комиссия. В приказе о назначении комиссии указываются также перечень подлежащих приему объектов, время осмотра и доклада о результатах приема. Осмотр и прием объектов комиссией производится в порядке, указанном в п. 3.7 настоящего Наставления. Результаты осмотра и приема оформляются актом и утверждаются руководителем предприятия ГА.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9. На предприятиях ГА разрабатываются инструкции о мерах пожарной безопасности (общеобъектовые и для структурных подразделений).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90ade"/>
      <w:bookmarkEnd w:id="17"/>
      <w:r w:rsidRPr="00B14D50">
        <w:rPr>
          <w:rFonts w:ascii="Times New Roman" w:hAnsi="Times New Roman" w:cs="Times New Roman"/>
          <w:sz w:val="28"/>
          <w:szCs w:val="28"/>
        </w:rPr>
        <w:lastRenderedPageBreak/>
        <w:t>Инструкции изучаются под расписку со всеми работниками предприятия ГА в части, их касающейся, и вывешиваются на видных местах.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90bf5"/>
      <w:bookmarkEnd w:id="18"/>
      <w:r w:rsidRPr="00B14D50">
        <w:rPr>
          <w:rFonts w:ascii="Times New Roman" w:hAnsi="Times New Roman" w:cs="Times New Roman"/>
          <w:sz w:val="28"/>
          <w:szCs w:val="28"/>
        </w:rPr>
        <w:t>10. Общеобъектовая инструкция о мерах пожарной безопасности разрабатывается специалистами ВОХР с участием заинтересованных служб, утверждается руководителем предприятия ГА и должна предусматривать: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а) требования к содержанию территории, дорог и проездов к зданиям, сооружениям и водоисточникам;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б) порядок проведения сварочных и других огневых работ;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в) режим курения;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г) порядок содержания средств пожаротушения, пожарной связи и сигнализации;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9abb8"/>
      <w:bookmarkEnd w:id="19"/>
      <w:r w:rsidRPr="00B14D50">
        <w:rPr>
          <w:rFonts w:ascii="Times New Roman" w:hAnsi="Times New Roman" w:cs="Times New Roman"/>
          <w:sz w:val="28"/>
          <w:szCs w:val="28"/>
        </w:rPr>
        <w:t>д) порядок обесточивания электросетей и электрооборудования в нерабочее время;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е) порядок хранения веществ и материалов;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ж) порядок вызова пожарной охраны и действия при пожаре.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453e7"/>
      <w:bookmarkEnd w:id="20"/>
      <w:r w:rsidRPr="00B14D50">
        <w:rPr>
          <w:rFonts w:ascii="Times New Roman" w:hAnsi="Times New Roman" w:cs="Times New Roman"/>
          <w:sz w:val="28"/>
          <w:szCs w:val="28"/>
        </w:rPr>
        <w:t>11. Инструкции о мерах пожарной безопасности для структурных подразделений разрабатываются администрацией этих подразделений, согласовываются с начальником подразделения ВОХР и утверждаются вышестоящим руководителем. Они должны предусматривать: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а) нормы и порядок хранения, а также особенности транспортировки пожаро- и взрывоопасных веществ и материалов;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б) специальные противопожарные мероприятия для отдельных производственных процессов;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a645c"/>
      <w:bookmarkEnd w:id="21"/>
      <w:r w:rsidRPr="00B14D50">
        <w:rPr>
          <w:rFonts w:ascii="Times New Roman" w:hAnsi="Times New Roman" w:cs="Times New Roman"/>
          <w:sz w:val="28"/>
          <w:szCs w:val="28"/>
        </w:rPr>
        <w:t>в) предельные показатели контрольно-измерительных приборов (манометров, термометров и др.), превышение которых может привести к пожару, взрыву;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f5e80"/>
      <w:bookmarkEnd w:id="22"/>
      <w:r w:rsidRPr="00B14D50">
        <w:rPr>
          <w:rFonts w:ascii="Times New Roman" w:hAnsi="Times New Roman" w:cs="Times New Roman"/>
          <w:sz w:val="28"/>
          <w:szCs w:val="28"/>
        </w:rPr>
        <w:t>г) места, запрещенные для курения и применения открытого огня, а также места, оборудованные для курения;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д) порядок хранения спецодежды; порядок уборки и очистки помещений от пыли и сгораемых материалов; порядок осмотра помещений перед их закрытием;</w:t>
      </w:r>
    </w:p>
    <w:p w:rsidR="00F975B4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lastRenderedPageBreak/>
        <w:t>е) действия и обязанности работников при возникновении пожара (загорания): порядок вызова пожарной охраны; порядок остановки технологического процесса или </w:t>
      </w:r>
      <w:bookmarkStart w:id="23" w:name="4dab8"/>
      <w:bookmarkEnd w:id="23"/>
      <w:r w:rsidRPr="00B14D50">
        <w:rPr>
          <w:rFonts w:ascii="Times New Roman" w:hAnsi="Times New Roman" w:cs="Times New Roman"/>
          <w:sz w:val="28"/>
          <w:szCs w:val="28"/>
        </w:rPr>
        <w:t>оборудования; порядок отключения вентиляции, электросети и электрооборудования; способы применения установок пожарной автоматики, особенности применения </w:t>
      </w:r>
      <w:bookmarkStart w:id="24" w:name="69bd7"/>
      <w:bookmarkEnd w:id="24"/>
      <w:r w:rsidRPr="00B14D50">
        <w:rPr>
          <w:rFonts w:ascii="Times New Roman" w:hAnsi="Times New Roman" w:cs="Times New Roman"/>
          <w:sz w:val="28"/>
          <w:szCs w:val="28"/>
        </w:rPr>
        <w:t>первичных средств пожаротушения в зависимости от источника пожара.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12. При введении новых технологических процессов и в действующем производстве разрабатываются и внедряются технические решения, направленные на снижение пожарной опасности технологических операций и совершенствование их пожарной защиты. Основными направлениями при этом должны быть: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а) замена пожароопасных органических растворителей (бензин, спирты, керосин, уайт-спирит и др.) на пожаробезопасные технические моющие средства;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fa0b8"/>
      <w:bookmarkEnd w:id="25"/>
      <w:r w:rsidRPr="00B14D50">
        <w:rPr>
          <w:rFonts w:ascii="Times New Roman" w:hAnsi="Times New Roman" w:cs="Times New Roman"/>
          <w:sz w:val="28"/>
          <w:szCs w:val="28"/>
        </w:rPr>
        <w:t>б) изучение пожароопасных свойств веществ и материалов, используемых в производстве, и выдача рекомендаций по их безопасному применению;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в) оборудование пожаро- и взрывоопасных помещений установками пожарной автоматики.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13. На предприятиях ГА организуется патрулирование пожарных автомобилей с боевым расчетом по перронам и стоянкам воздушных судов в целях своевременного </w:t>
      </w:r>
      <w:bookmarkStart w:id="26" w:name="ab697"/>
      <w:bookmarkEnd w:id="26"/>
      <w:r w:rsidRPr="00B14D50">
        <w:rPr>
          <w:rFonts w:ascii="Times New Roman" w:hAnsi="Times New Roman" w:cs="Times New Roman"/>
          <w:sz w:val="28"/>
          <w:szCs w:val="28"/>
        </w:rPr>
        <w:t>обнаружения и пресечения нарушений пожарной безопасности при техническом обслуживании воздушных судов, а также для оперативного тушения пожаров в случае их возникновения.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4530d"/>
      <w:bookmarkEnd w:id="27"/>
      <w:r w:rsidRPr="00B14D50">
        <w:rPr>
          <w:rFonts w:ascii="Times New Roman" w:hAnsi="Times New Roman" w:cs="Times New Roman"/>
          <w:sz w:val="28"/>
          <w:szCs w:val="28"/>
        </w:rPr>
        <w:t>Периодичность и маршруты патрулирования устанавливаются в зависимости от местных условий и интенсивности полетов.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14. Работники предприятий ГА проходят обязательную специальную противопожарную подготовку в системе производственного обучения в целях широкого изучения правил пожарной безопасности, а также обучения мерам предупреждения пожаров, правилам обращения с первичными и стационарными средствами пожаротушения и действиям при возникновении пожаров.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14d78"/>
      <w:bookmarkEnd w:id="28"/>
      <w:r w:rsidRPr="00B14D50">
        <w:rPr>
          <w:rFonts w:ascii="Times New Roman" w:hAnsi="Times New Roman" w:cs="Times New Roman"/>
          <w:sz w:val="28"/>
          <w:szCs w:val="28"/>
        </w:rPr>
        <w:t>Противопожарная подготовка состоит из противопожарного инструктажа (первичного и вторичного) и занятий по пожарно-техническому</w:t>
      </w:r>
      <w:r w:rsidR="00F975B4">
        <w:rPr>
          <w:rFonts w:ascii="Times New Roman" w:hAnsi="Times New Roman" w:cs="Times New Roman"/>
          <w:sz w:val="28"/>
          <w:szCs w:val="28"/>
        </w:rPr>
        <w:t xml:space="preserve"> минимуму.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0afb5"/>
      <w:bookmarkEnd w:id="29"/>
      <w:r w:rsidRPr="00B14D50">
        <w:rPr>
          <w:rFonts w:ascii="Times New Roman" w:hAnsi="Times New Roman" w:cs="Times New Roman"/>
          <w:sz w:val="28"/>
          <w:szCs w:val="28"/>
        </w:rPr>
        <w:lastRenderedPageBreak/>
        <w:t>15. Порядок и сроки прохождения противопожарных инструктажей и занятий по пожарно-техническому минимуму, перечень цехов и профессий, работники которых должны проходить обучение по программе пожарно-технического минимума, а также назначение лиц, ответственных за организацию и проведение противопожарных инструктажей и занятий по пожарно-техническому минимуму, устанавливаются приказом руководителя предприятия ГА.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6b63d"/>
      <w:bookmarkEnd w:id="30"/>
      <w:r w:rsidRPr="00B14D50">
        <w:rPr>
          <w:rFonts w:ascii="Times New Roman" w:hAnsi="Times New Roman" w:cs="Times New Roman"/>
          <w:sz w:val="28"/>
          <w:szCs w:val="28"/>
        </w:rPr>
        <w:t>16. Первичный (вводный) противопожарный инструктаж проходят все лица, вновь принимаемые на работу, о чем делается запись в журнале учета.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Лица, не прошедшие первичного противопожарного инструктажа, к работе не допускаются.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d064e"/>
      <w:bookmarkEnd w:id="31"/>
      <w:r w:rsidRPr="00B14D50">
        <w:rPr>
          <w:rFonts w:ascii="Times New Roman" w:hAnsi="Times New Roman" w:cs="Times New Roman"/>
          <w:sz w:val="28"/>
          <w:szCs w:val="28"/>
        </w:rPr>
        <w:t>17. Первичный противопожарный инструктаж проводится специалистами подразделения ВОХР в выделенном для этих целей помещении, оборудованном наглядными пособиями, инструкциями о мерах пожарной безопасности и образцами средств пожаротушения и связи.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На предприятиях ГА, где нет подразделений ВОХР, первичный противопожарный инструктаж проводится инженером по охране труда и технике безопасности или лицом, назначенным руководителем предприятия ГА.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d1cfc"/>
      <w:bookmarkEnd w:id="32"/>
      <w:r w:rsidRPr="00B14D50">
        <w:rPr>
          <w:rFonts w:ascii="Times New Roman" w:hAnsi="Times New Roman" w:cs="Times New Roman"/>
          <w:sz w:val="28"/>
          <w:szCs w:val="28"/>
        </w:rPr>
        <w:t>18. Вторичный противопожарный инструктаж проводится непосредственно на рабочем месте с лицами при поступлении на работу или переводе с одного участка на </w:t>
      </w:r>
      <w:bookmarkStart w:id="33" w:name="1fac0"/>
      <w:bookmarkEnd w:id="33"/>
      <w:r w:rsidRPr="00B14D50">
        <w:rPr>
          <w:rFonts w:ascii="Times New Roman" w:hAnsi="Times New Roman" w:cs="Times New Roman"/>
          <w:sz w:val="28"/>
          <w:szCs w:val="28"/>
        </w:rPr>
        <w:t>другой, но не реже двух раз в год. Инструктаж проводят лица, ответственные за пожарную безопасность цеха (отдела, участка, склада и др.), применительно к особенностям пожарной опасности данного производства. Проведение вторичного противопожарного инстру</w:t>
      </w:r>
      <w:r w:rsidR="00F975B4">
        <w:rPr>
          <w:rFonts w:ascii="Times New Roman" w:hAnsi="Times New Roman" w:cs="Times New Roman"/>
          <w:sz w:val="28"/>
          <w:szCs w:val="28"/>
        </w:rPr>
        <w:t>ктажа регистрируется в журнале</w:t>
      </w:r>
      <w:r w:rsidRPr="00B14D50">
        <w:rPr>
          <w:rFonts w:ascii="Times New Roman" w:hAnsi="Times New Roman" w:cs="Times New Roman"/>
          <w:sz w:val="28"/>
          <w:szCs w:val="28"/>
        </w:rPr>
        <w:t>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19. Занятия по пожарно-техническому минимуму проводятся ежегодно, по специальной программе, с работниками предприятия ГА, работающими на </w:t>
      </w:r>
      <w:bookmarkStart w:id="34" w:name="45bba"/>
      <w:bookmarkEnd w:id="34"/>
      <w:r w:rsidRPr="00B14D50">
        <w:rPr>
          <w:rFonts w:ascii="Times New Roman" w:hAnsi="Times New Roman" w:cs="Times New Roman"/>
          <w:sz w:val="28"/>
          <w:szCs w:val="28"/>
        </w:rPr>
        <w:t>производственных участках с повышенной пожарной опасностью (АТБ, ГСМ, ЭРТОС, спецавтотранспорт и др.), в целях: совершенствования пожарно-технических </w:t>
      </w:r>
      <w:bookmarkStart w:id="35" w:name="d8916"/>
      <w:bookmarkEnd w:id="35"/>
      <w:r w:rsidRPr="00B14D50">
        <w:rPr>
          <w:rFonts w:ascii="Times New Roman" w:hAnsi="Times New Roman" w:cs="Times New Roman"/>
          <w:sz w:val="28"/>
          <w:szCs w:val="28"/>
        </w:rPr>
        <w:t>знаний; более глубокого изучения ими правил пожарной безопасности, вытекающих из особенностей технологического процесса производства; детального изучения имеющихся средств пожаротушения и действий при пожаре.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lastRenderedPageBreak/>
        <w:t>20. Обучение по программе пожарно-технического минимума организуют руководители структурных подразделений предприятия ГА (служб, отделов, цехов и т.п.) и </w:t>
      </w:r>
      <w:bookmarkStart w:id="36" w:name="d9cad"/>
      <w:bookmarkEnd w:id="36"/>
      <w:r w:rsidRPr="00B14D50">
        <w:rPr>
          <w:rFonts w:ascii="Times New Roman" w:hAnsi="Times New Roman" w:cs="Times New Roman"/>
          <w:sz w:val="28"/>
          <w:szCs w:val="28"/>
        </w:rPr>
        <w:t>проводят непосредственно на производственных участках. К проведению занятий привлекаются наиболее квалифицированные специалисты соответствующих служб, работники подразделений ВОХР или Госпожнадзора.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f0121"/>
      <w:bookmarkEnd w:id="37"/>
      <w:r w:rsidRPr="00B14D50">
        <w:rPr>
          <w:rFonts w:ascii="Times New Roman" w:hAnsi="Times New Roman" w:cs="Times New Roman"/>
          <w:sz w:val="28"/>
          <w:szCs w:val="28"/>
        </w:rPr>
        <w:t>По окончании прохождения программы пожарно-технического минимума от рабочих и служащих принимаются зачеты, результаты которых оформляются соответствующим документом</w:t>
      </w:r>
      <w:r w:rsidR="00F975B4">
        <w:rPr>
          <w:rFonts w:ascii="Times New Roman" w:hAnsi="Times New Roman" w:cs="Times New Roman"/>
          <w:sz w:val="28"/>
          <w:szCs w:val="28"/>
        </w:rPr>
        <w:t>.</w:t>
      </w:r>
      <w:r w:rsidRPr="00B14D50">
        <w:rPr>
          <w:rFonts w:ascii="Times New Roman" w:hAnsi="Times New Roman" w:cs="Times New Roman"/>
          <w:sz w:val="28"/>
          <w:szCs w:val="28"/>
        </w:rPr>
        <w:t xml:space="preserve"> Зачетные ведомости хранятся в соответствующей службе до окончания следующего года обучения.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1E" w:rsidRPr="00F17BF3" w:rsidRDefault="00F17BF3" w:rsidP="00F17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BF3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F17BF3">
        <w:rPr>
          <w:rFonts w:ascii="Times New Roman" w:hAnsi="Times New Roman" w:cs="Times New Roman"/>
          <w:b/>
          <w:sz w:val="28"/>
          <w:szCs w:val="28"/>
        </w:rPr>
        <w:t>Средства тушения пожаров в зданиях, ангарах, летательных аппаратах</w:t>
      </w:r>
    </w:p>
    <w:p w:rsidR="00B14D50" w:rsidRPr="00B14D50" w:rsidRDefault="00EF481E" w:rsidP="00B14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b/>
          <w:sz w:val="28"/>
          <w:szCs w:val="28"/>
        </w:rPr>
        <w:t>Технические средства Нормативные документы по ПБ</w:t>
      </w:r>
      <w:r w:rsidRPr="00B14D50">
        <w:rPr>
          <w:rFonts w:ascii="Times New Roman" w:hAnsi="Times New Roman" w:cs="Times New Roman"/>
          <w:sz w:val="28"/>
          <w:szCs w:val="28"/>
        </w:rPr>
        <w:t>, в частности ст. 42 ФЗ-123, классифицирует всю пожарную технику по назначению, области применения на такие типы:</w:t>
      </w:r>
    </w:p>
    <w:p w:rsidR="00B14D50" w:rsidRPr="00B14D50" w:rsidRDefault="00EF481E" w:rsidP="00B14D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 xml:space="preserve">Системы, установки АПС, АУПТ, СОУЭ, пожарной связи, автоматики. Первичные, мобильные средства пожаротушения. </w:t>
      </w:r>
    </w:p>
    <w:p w:rsidR="00B14D50" w:rsidRPr="00B14D50" w:rsidRDefault="00EF481E" w:rsidP="00B14D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Пожарное оборудование.</w:t>
      </w:r>
    </w:p>
    <w:p w:rsidR="00B14D50" w:rsidRPr="00B14D50" w:rsidRDefault="00EF481E" w:rsidP="00B14D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 xml:space="preserve"> Средства индивидуального/группового самоспасения, защиты органов дыхания.</w:t>
      </w:r>
    </w:p>
    <w:p w:rsidR="00B14D50" w:rsidRPr="00B14D50" w:rsidRDefault="00EF481E" w:rsidP="00B14D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 xml:space="preserve"> Ручной, механизированный инструмент. </w:t>
      </w:r>
    </w:p>
    <w:p w:rsidR="00B14D50" w:rsidRPr="00B14D50" w:rsidRDefault="00B14D50" w:rsidP="00B14D50">
      <w:pPr>
        <w:pStyle w:val="a3"/>
        <w:ind w:left="1698"/>
        <w:jc w:val="both"/>
        <w:rPr>
          <w:rFonts w:ascii="Times New Roman" w:hAnsi="Times New Roman" w:cs="Times New Roman"/>
          <w:sz w:val="28"/>
          <w:szCs w:val="28"/>
        </w:rPr>
      </w:pPr>
    </w:p>
    <w:p w:rsidR="00B14D50" w:rsidRPr="00B14D50" w:rsidRDefault="00B14D50" w:rsidP="00B14D50">
      <w:pPr>
        <w:pStyle w:val="a3"/>
        <w:ind w:left="1698"/>
        <w:jc w:val="both"/>
        <w:rPr>
          <w:rFonts w:ascii="Times New Roman" w:hAnsi="Times New Roman" w:cs="Times New Roman"/>
          <w:sz w:val="28"/>
          <w:szCs w:val="28"/>
        </w:rPr>
      </w:pPr>
    </w:p>
    <w:p w:rsidR="00B14D50" w:rsidRPr="00B14D50" w:rsidRDefault="00EF481E" w:rsidP="00B14D5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 xml:space="preserve">Первичные средства Согласно ст. 43 ФЗ-123, классифицирующей все типы первичных средств, к ним относят: Все виды изделий переносных/передвижных устройств пожаротушения – водных, воздушно-пенных, порошковых, воздушно-эмульсионных, углекислотных, хладоновых, ранцевых (лесных) огнетушителей. Пожарные краны, установленные на стояках внутреннего противопожарного водопровода с комплектами из рукавов с соединительными головками, ручных стволов, уложенными в пожарные шкафы. Все виды пожарного инвентаря – ведра, емкости для воды, вилы, ломы, багры, совковые/штыковые лопаты, крюки с деревянными ручками, ящики пожарные для песка; комплекты для резки электрических кабелей, состоящие из ножниц, диэлектрических бот, коврика. </w:t>
      </w:r>
      <w:r w:rsidRPr="00B14D50">
        <w:rPr>
          <w:rFonts w:ascii="Times New Roman" w:hAnsi="Times New Roman" w:cs="Times New Roman"/>
          <w:sz w:val="28"/>
          <w:szCs w:val="28"/>
        </w:rPr>
        <w:lastRenderedPageBreak/>
        <w:t xml:space="preserve">Противопожарные полотна/кошмы, покрывала; защитные экраны со стойками для их установки/подвески. Переносные генераторы аэрозоля. </w:t>
      </w:r>
      <w:r w:rsidR="00B14D50" w:rsidRPr="00B14D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4D50" w:rsidRPr="00B14D50" w:rsidRDefault="00EF481E" w:rsidP="00B14D5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 xml:space="preserve">Первичные средства пожаротушения Виды, что к ним относится и как использовать Все первичные средства могут быть использованы как работниками, сотрудниками предприятий, учреждений/организаций, прошедшими инструктажи по ПБ, обучение ПТМ; так и сотрудниками пожарных подразделений в ходе разведки, ликвидации пожара, членами добровольных пожарных формирований. </w:t>
      </w:r>
    </w:p>
    <w:p w:rsidR="00B14D50" w:rsidRPr="00B14D50" w:rsidRDefault="00EF481E" w:rsidP="00B14D5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Мобильные средства</w:t>
      </w:r>
      <w:r w:rsidR="00B14D50" w:rsidRPr="00B14D50">
        <w:rPr>
          <w:rFonts w:ascii="Times New Roman" w:hAnsi="Times New Roman" w:cs="Times New Roman"/>
          <w:sz w:val="28"/>
          <w:szCs w:val="28"/>
        </w:rPr>
        <w:t>.</w:t>
      </w:r>
      <w:r w:rsidRPr="00B14D50">
        <w:rPr>
          <w:rFonts w:ascii="Times New Roman" w:hAnsi="Times New Roman" w:cs="Times New Roman"/>
          <w:sz w:val="28"/>
          <w:szCs w:val="28"/>
        </w:rPr>
        <w:t xml:space="preserve"> Это все виды/типы транспортных средств, предназначенных для тушения пожаров, используемых личным составом государственных/муниципальных, корпоративных/частных, добровольных пожарных подразделений/формирований. Согласно ст. 44 ФЗ-123 к ним относятся: Все типы основных/специальных пожарных автомобилей. Специальная авиатехника – пожарные вертолеты, самолеты. Пожарные поезда, суда. Приспособленная для целей пожаротушения техника – танки, трактора, тягачи, автоцистерны, прицепы со специальным оборудованием. Возимые пожарные мотопомпы. </w:t>
      </w:r>
    </w:p>
    <w:p w:rsidR="00B14D50" w:rsidRPr="00B14D50" w:rsidRDefault="00EF481E" w:rsidP="00B14D5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 xml:space="preserve"> Мобильные средства пожаротушения</w:t>
      </w:r>
      <w:r w:rsidR="00B14D50" w:rsidRPr="00B14D50">
        <w:rPr>
          <w:rFonts w:ascii="Times New Roman" w:hAnsi="Times New Roman" w:cs="Times New Roman"/>
          <w:sz w:val="28"/>
          <w:szCs w:val="28"/>
        </w:rPr>
        <w:t>.</w:t>
      </w:r>
      <w:r w:rsidRPr="00B14D50">
        <w:rPr>
          <w:rFonts w:ascii="Times New Roman" w:hAnsi="Times New Roman" w:cs="Times New Roman"/>
          <w:sz w:val="28"/>
          <w:szCs w:val="28"/>
        </w:rPr>
        <w:t xml:space="preserve"> Виды и классификация Их применение обусловлено необходимостью быстрой доставки к местам ЧП боевых расчетов пожарно-спасательных подразделений со всем необходимым комплектом насосно-рукавного оборудования, механизированного, ручного инструмента, различных средств защиты для ведения разведки, работ по эвакуации людей из зданий/сооружений, локализации/ликвидации пожара. </w:t>
      </w:r>
    </w:p>
    <w:p w:rsidR="00B14D50" w:rsidRPr="00B14D50" w:rsidRDefault="00EF481E" w:rsidP="00B14D5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Для забора воды мобильными средствами пожаротушения используются гидранты, установленные на сетях наружного противопожарного водоснабжения, пожарные водоемы, резервуары, пирсы, имеющиеся на территориях населенных пунктов, промышленных предприятий. Подручные средства</w:t>
      </w:r>
      <w:r w:rsidR="00B14D50" w:rsidRPr="00B14D50">
        <w:rPr>
          <w:rFonts w:ascii="Times New Roman" w:hAnsi="Times New Roman" w:cs="Times New Roman"/>
          <w:sz w:val="28"/>
          <w:szCs w:val="28"/>
        </w:rPr>
        <w:t>.</w:t>
      </w:r>
      <w:r w:rsidRPr="00B14D50">
        <w:rPr>
          <w:rFonts w:ascii="Times New Roman" w:hAnsi="Times New Roman" w:cs="Times New Roman"/>
          <w:sz w:val="28"/>
          <w:szCs w:val="28"/>
        </w:rPr>
        <w:t xml:space="preserve"> В названии заложена вся суть такой разновидности средств тушения пожаров. Под руку людям, обнаружившим открытый огонь, клубы дыма, обычно попадаются емкости – ведра, канистры, котелки, бачки. </w:t>
      </w:r>
    </w:p>
    <w:p w:rsidR="00B14D50" w:rsidRPr="00B14D50" w:rsidRDefault="00EF481E" w:rsidP="00B14D5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 xml:space="preserve">Поэтому тушение пожаров водой, набранной из бочек, баков, других резервуаров, различных сетей водопровода, с их помощью – это наиболее распространенный вид борьбы с огнем подручными средствами; эффективный, если используется на ранней стадии развития пожара. К ним также относятся:  Подручные средства для тушения пожаров </w:t>
      </w:r>
      <w:r w:rsidR="00B14D50" w:rsidRPr="00B14D50">
        <w:rPr>
          <w:rFonts w:ascii="Times New Roman" w:hAnsi="Times New Roman" w:cs="Times New Roman"/>
          <w:sz w:val="28"/>
          <w:szCs w:val="28"/>
        </w:rPr>
        <w:t xml:space="preserve">. </w:t>
      </w:r>
      <w:r w:rsidRPr="00B14D50">
        <w:rPr>
          <w:rFonts w:ascii="Times New Roman" w:hAnsi="Times New Roman" w:cs="Times New Roman"/>
          <w:sz w:val="28"/>
          <w:szCs w:val="28"/>
        </w:rPr>
        <w:t xml:space="preserve">Совковые, штыковые лопаты, с помощью которых можно закидывать фронт распространяющегося пожара песком, землей, мелкой галькой. Топоры, </w:t>
      </w:r>
      <w:r w:rsidRPr="00B14D50">
        <w:rPr>
          <w:rFonts w:ascii="Times New Roman" w:hAnsi="Times New Roman" w:cs="Times New Roman"/>
          <w:sz w:val="28"/>
          <w:szCs w:val="28"/>
        </w:rPr>
        <w:lastRenderedPageBreak/>
        <w:t xml:space="preserve">ломы, багры, которыми ведут разборку вспомогательных, хозяйственных построек на территории сельскохозяйственных, складских предприятий, частных домовладений. </w:t>
      </w:r>
    </w:p>
    <w:p w:rsidR="00EF481E" w:rsidRPr="00B14D50" w:rsidRDefault="00EF481E" w:rsidP="00B14D5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D50">
        <w:rPr>
          <w:rFonts w:ascii="Times New Roman" w:hAnsi="Times New Roman" w:cs="Times New Roman"/>
          <w:sz w:val="28"/>
          <w:szCs w:val="28"/>
        </w:rPr>
        <w:t>Весь этот ручной инструмент, инвентарь, используемый в хозяйстве, включая ведра, входит в комплектацию пожарного щита. Одеяла, пледы, плащи, накидки от дождя, куртки из плотных натуральных тканей, которыми можно, накинув на очаг пожара, и его потушить, в т.ч. горящую одежду на человеке Если загорелась одежда на человеке: как правильно ее потушить Как потушить горящую одежду на человеке. Основные правила. Помощь при ожогах. Инструкция для загоревшегося человека и как помочь в такой ситуации другим . О средствах тушения пожара кратко можно сказать, что это все, что может быть так или иначе использовано для раннего обнаружения, локализации, ликвидации очагов пожара в зданиях, на территориях предприятий, организаций, населенных пунктов – от установок АПС, других систем активной огнезащиты; пожарных ведер и багров до специальных автомобилей, вертолетов и самолетов.</w:t>
      </w:r>
    </w:p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</w:tblGrid>
      <w:tr w:rsidR="00EF481E" w:rsidRPr="00B14D50" w:rsidTr="00560D0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F481E" w:rsidRPr="00B14D50" w:rsidRDefault="00EF481E" w:rsidP="00B14D50">
            <w:pPr>
              <w:pStyle w:val="1"/>
              <w:spacing w:after="75" w:afterAutospacing="0"/>
              <w:jc w:val="both"/>
              <w:rPr>
                <w:b w:val="0"/>
                <w:bCs w:val="0"/>
                <w:color w:val="CC0000"/>
                <w:sz w:val="28"/>
                <w:szCs w:val="28"/>
              </w:rPr>
            </w:pPr>
            <w:r w:rsidRPr="00B14D50">
              <w:rPr>
                <w:b w:val="0"/>
                <w:bCs w:val="0"/>
                <w:color w:val="CC0000"/>
                <w:sz w:val="28"/>
                <w:szCs w:val="28"/>
              </w:rPr>
              <w:t>Специальные пожарные автомобили. Спецтехника пожарная</w:t>
            </w:r>
          </w:p>
        </w:tc>
      </w:tr>
      <w:tr w:rsidR="00EF481E" w:rsidRPr="00B14D50" w:rsidTr="00560D0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1"/>
            </w:tblGrid>
            <w:tr w:rsidR="00EF481E" w:rsidRPr="00B14D50" w:rsidTr="00560D0E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EF481E" w:rsidRPr="00B14D50" w:rsidRDefault="00EF481E" w:rsidP="00B14D50">
                  <w:pPr>
                    <w:pStyle w:val="content"/>
                    <w:spacing w:after="240" w:afterAutospacing="0"/>
                    <w:jc w:val="both"/>
                    <w:textAlignment w:val="top"/>
                    <w:rPr>
                      <w:color w:val="434B4F"/>
                      <w:sz w:val="28"/>
                      <w:szCs w:val="28"/>
                    </w:rPr>
                  </w:pPr>
                  <w:r w:rsidRPr="00B14D50">
                    <w:rPr>
                      <w:color w:val="434B4F"/>
                      <w:sz w:val="28"/>
                      <w:szCs w:val="28"/>
                    </w:rPr>
                    <w:t>При тушении пожаров в сложных условиях необходимы </w:t>
                  </w:r>
                  <w:r w:rsidRPr="00B14D50">
                    <w:rPr>
                      <w:rStyle w:val="a4"/>
                      <w:color w:val="434B4F"/>
                      <w:sz w:val="28"/>
                      <w:szCs w:val="28"/>
                    </w:rPr>
                    <w:t>специальные пожарные автомобили</w:t>
                  </w:r>
                  <w:r w:rsidRPr="00B14D50">
                    <w:rPr>
                      <w:color w:val="434B4F"/>
                      <w:sz w:val="28"/>
                      <w:szCs w:val="28"/>
                    </w:rPr>
                    <w:t>, которые предназначены для выполнения определенного вида боевых действий, помимо того что все они служат для доставки боевого расчета и необходимого </w:t>
                  </w:r>
                  <w:r w:rsidRPr="00B14D50">
                    <w:rPr>
                      <w:b/>
                      <w:bCs/>
                      <w:color w:val="434B4F"/>
                      <w:sz w:val="28"/>
                      <w:szCs w:val="28"/>
                    </w:rPr>
                    <w:t>пожарно-технического вооружения</w:t>
                  </w:r>
                  <w:r w:rsidRPr="00B14D50">
                    <w:rPr>
                      <w:color w:val="434B4F"/>
                      <w:sz w:val="28"/>
                      <w:szCs w:val="28"/>
                    </w:rPr>
                    <w:t>.</w:t>
                  </w:r>
                  <w:r w:rsidRPr="00B14D50">
                    <w:rPr>
                      <w:color w:val="434B4F"/>
                      <w:sz w:val="28"/>
                      <w:szCs w:val="28"/>
                    </w:rPr>
                    <w:br/>
                  </w:r>
                  <w:r w:rsidRPr="00B14D50">
                    <w:rPr>
                      <w:color w:val="434B4F"/>
                      <w:sz w:val="28"/>
                      <w:szCs w:val="28"/>
                    </w:rPr>
                    <w:br/>
                  </w:r>
                  <w:r w:rsidRPr="00B14D50">
                    <w:rPr>
                      <w:color w:val="CC0000"/>
                      <w:sz w:val="28"/>
                      <w:szCs w:val="28"/>
                    </w:rPr>
                    <w:t>ОАО "Пожтехника"</w:t>
                  </w:r>
                  <w:r w:rsidRPr="00B14D50">
                    <w:rPr>
                      <w:color w:val="434B4F"/>
                      <w:sz w:val="28"/>
                      <w:szCs w:val="28"/>
                    </w:rPr>
                    <w:t> предлагает </w:t>
                  </w:r>
                  <w:r w:rsidRPr="00B14D50">
                    <w:rPr>
                      <w:i/>
                      <w:iCs/>
                      <w:color w:val="434B4F"/>
                      <w:sz w:val="28"/>
                      <w:szCs w:val="28"/>
                    </w:rPr>
                    <w:t>специальные пожарные автомобили</w:t>
                  </w:r>
                  <w:r w:rsidRPr="00B14D50">
                    <w:rPr>
                      <w:color w:val="434B4F"/>
                      <w:sz w:val="28"/>
                      <w:szCs w:val="28"/>
                    </w:rPr>
                    <w:t>, которые в зависимости от выполняемых работ при тушении пожара классифицируются на следующие типы:</w:t>
                  </w:r>
                </w:p>
                <w:p w:rsidR="00EF481E" w:rsidRPr="00B14D50" w:rsidRDefault="00EF481E" w:rsidP="00B14D5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28"/>
                      <w:szCs w:val="28"/>
                    </w:rPr>
                    <w:t>автомобили связи и освещения</w:t>
                  </w:r>
                  <w:r w:rsidRPr="00B14D50"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  <w:t> (АСО);</w:t>
                  </w:r>
                </w:p>
                <w:p w:rsidR="00EF481E" w:rsidRPr="00B14D50" w:rsidRDefault="00EF481E" w:rsidP="00B14D5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28"/>
                      <w:szCs w:val="28"/>
                    </w:rPr>
                    <w:t>автомобили газодымозащитной службы</w:t>
                  </w:r>
                  <w:r w:rsidRPr="00B14D50"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  <w:t> (АГ);</w:t>
                  </w:r>
                </w:p>
                <w:p w:rsidR="00EF481E" w:rsidRPr="00B14D50" w:rsidRDefault="00EF481E" w:rsidP="00B14D5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28"/>
                      <w:szCs w:val="28"/>
                    </w:rPr>
                    <w:t>автомобили рукавные</w:t>
                  </w:r>
                  <w:r w:rsidRPr="00B14D50"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  <w:t> (АР);</w:t>
                  </w:r>
                </w:p>
                <w:p w:rsidR="00EF481E" w:rsidRPr="00B14D50" w:rsidRDefault="00EF481E" w:rsidP="00B14D5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28"/>
                      <w:szCs w:val="28"/>
                    </w:rPr>
                    <w:t>автомобили штабные</w:t>
                  </w:r>
                  <w:r w:rsidRPr="00B14D50"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  <w:t> (АШ);</w:t>
                  </w:r>
                </w:p>
                <w:p w:rsidR="00EF481E" w:rsidRPr="00B14D50" w:rsidRDefault="00EF481E" w:rsidP="00B14D5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28"/>
                      <w:szCs w:val="28"/>
                    </w:rPr>
                    <w:t>аварийно-спасательные автомобили</w:t>
                  </w:r>
                  <w:r w:rsidRPr="00B14D50"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  <w:t> (АСА);</w:t>
                  </w:r>
                </w:p>
                <w:p w:rsidR="00EF481E" w:rsidRPr="00B14D50" w:rsidRDefault="00EF481E" w:rsidP="00B14D5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28"/>
                      <w:szCs w:val="28"/>
                    </w:rPr>
                    <w:t>автомобили газового тушения</w:t>
                  </w:r>
                  <w:r w:rsidRPr="00B14D50"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  <w:t> (АГТ);</w:t>
                  </w:r>
                </w:p>
                <w:p w:rsidR="00EF481E" w:rsidRPr="00B14D50" w:rsidRDefault="00EF481E" w:rsidP="00B14D5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28"/>
                      <w:szCs w:val="28"/>
                    </w:rPr>
                    <w:t>автомобили газоводяного тушения</w:t>
                  </w:r>
                  <w:r w:rsidRPr="00B14D50"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  <w:t> (АГВТ);</w:t>
                  </w:r>
                </w:p>
                <w:p w:rsidR="00EF481E" w:rsidRPr="00B14D50" w:rsidRDefault="00EF481E" w:rsidP="00B14D5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28"/>
                      <w:szCs w:val="28"/>
                    </w:rPr>
                    <w:t>автомобили насосно-рукавные</w:t>
                  </w:r>
                  <w:r w:rsidRPr="00B14D50"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  <w:t> (АНР);</w:t>
                  </w:r>
                </w:p>
                <w:p w:rsidR="00EF481E" w:rsidRPr="00B14D50" w:rsidRDefault="00EF481E" w:rsidP="00B14D5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28"/>
                      <w:szCs w:val="28"/>
                    </w:rPr>
                    <w:t>пожарные насосные станции</w:t>
                  </w:r>
                  <w:r w:rsidRPr="00B14D50"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  <w:t> (ПНС);</w:t>
                  </w:r>
                </w:p>
                <w:p w:rsidR="00EF481E" w:rsidRPr="00B14D50" w:rsidRDefault="00EF481E" w:rsidP="00B14D5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28"/>
                      <w:szCs w:val="28"/>
                    </w:rPr>
                    <w:t>автомобили комбинированного тушения</w:t>
                  </w:r>
                  <w:r w:rsidRPr="00B14D50"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  <w:t> (АКТ);</w:t>
                  </w:r>
                </w:p>
                <w:p w:rsidR="00EF481E" w:rsidRPr="00B14D50" w:rsidRDefault="00EF481E" w:rsidP="00B14D5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28"/>
                      <w:szCs w:val="28"/>
                    </w:rPr>
                    <w:t>автомобили порошкового тушения</w:t>
                  </w:r>
                  <w:r w:rsidRPr="00B14D50"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  <w:t> (АП);</w:t>
                  </w:r>
                </w:p>
                <w:p w:rsidR="00EF481E" w:rsidRPr="00B14D50" w:rsidRDefault="00EF481E" w:rsidP="00B14D5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28"/>
                      <w:szCs w:val="28"/>
                    </w:rPr>
                    <w:t>автомобили первой помощи</w:t>
                  </w:r>
                  <w:r w:rsidRPr="00B14D50"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  <w:t> (АПП).</w:t>
                  </w:r>
                </w:p>
                <w:p w:rsidR="00EF481E" w:rsidRPr="00B14D50" w:rsidRDefault="00EF481E" w:rsidP="00B14D5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28"/>
                      <w:szCs w:val="28"/>
                    </w:rPr>
                    <w:lastRenderedPageBreak/>
                    <w:t>пожарно-спасательный комплекс</w:t>
                  </w:r>
                  <w:r w:rsidRPr="00B14D50"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  <w:t> (ПСК).</w:t>
                  </w:r>
                </w:p>
                <w:p w:rsidR="00EF481E" w:rsidRPr="00B14D50" w:rsidRDefault="00EF481E" w:rsidP="00B14D5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28"/>
                      <w:szCs w:val="28"/>
                    </w:rPr>
                    <w:t>автомобили службы спасения</w:t>
                  </w:r>
                  <w:r w:rsidRPr="00B14D50"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  <w:t> (АСС).</w:t>
                  </w:r>
                </w:p>
                <w:p w:rsidR="00EF481E" w:rsidRPr="00B14D50" w:rsidRDefault="00EF481E" w:rsidP="00B14D5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28"/>
                      <w:szCs w:val="28"/>
                    </w:rPr>
                    <w:t>автомобили дымоудаления</w:t>
                  </w:r>
                  <w:r w:rsidRPr="00B14D50"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  <w:t> (АД).</w:t>
                  </w:r>
                </w:p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  <w:br/>
                    <w:t>Комплектация автомобилей пожарно-техническим вооружением и инвентарем определяется по </w:t>
                  </w:r>
                  <w:r w:rsidRPr="00B14D50">
                    <w:rPr>
                      <w:rFonts w:ascii="Times New Roman" w:hAnsi="Times New Roman" w:cs="Times New Roman"/>
                      <w:i/>
                      <w:iCs/>
                      <w:color w:val="434B4F"/>
                      <w:sz w:val="28"/>
                      <w:szCs w:val="28"/>
                    </w:rPr>
                    <w:t>согласованию</w:t>
                  </w:r>
                  <w:r w:rsidRPr="00B14D50">
                    <w:rPr>
                      <w:rFonts w:ascii="Times New Roman" w:hAnsi="Times New Roman" w:cs="Times New Roman"/>
                      <w:color w:val="434B4F"/>
                      <w:sz w:val="28"/>
                      <w:szCs w:val="28"/>
                    </w:rPr>
                    <w:t> с заказчиком.</w:t>
                  </w:r>
                </w:p>
              </w:tc>
            </w:tr>
          </w:tbl>
          <w:p w:rsidR="00EF481E" w:rsidRPr="00B14D50" w:rsidRDefault="00EF481E" w:rsidP="00B14D50">
            <w:pPr>
              <w:jc w:val="both"/>
              <w:rPr>
                <w:rFonts w:ascii="Times New Roman" w:hAnsi="Times New Roman" w:cs="Times New Roman"/>
                <w:vanish/>
                <w:color w:val="434B4F"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3"/>
              <w:gridCol w:w="3041"/>
              <w:gridCol w:w="3064"/>
            </w:tblGrid>
            <w:tr w:rsidR="00EF481E" w:rsidRPr="00B14D50" w:rsidTr="00560D0E">
              <w:trPr>
                <w:tblCellSpacing w:w="22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CD69269" wp14:editId="2EBBA78E">
                        <wp:extent cx="1219200" cy="866775"/>
                        <wp:effectExtent l="0" t="0" r="0" b="9525"/>
                        <wp:docPr id="31" name="Рисунок 31" descr="Спецтехника пожарная. Специальные пожарные автомобили АБР-3 ГАЗ-2705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Спецтехника пожарная. Специальные пожарные автомобили АБР-3 ГАЗ-2705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 быстрого реагирования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АБР-3 ГАЗ-2705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017B69E" wp14:editId="58C5C8E7">
                        <wp:extent cx="1219200" cy="866775"/>
                        <wp:effectExtent l="0" t="0" r="0" b="9525"/>
                        <wp:docPr id="30" name="Рисунок 30" descr="Спецтехника пожарная. Специальные пожарные автомобили АГ-20 ЗИЛ-433362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Спецтехника пожарная. Специальные пожарные автомобили АГ-20 ЗИЛ-433362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газодымозащитной службы АГ-20 ЗИЛ-433362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6B92959" wp14:editId="78741697">
                        <wp:extent cx="1219200" cy="866775"/>
                        <wp:effectExtent l="0" t="0" r="0" b="9525"/>
                        <wp:docPr id="29" name="Рисунок 29" descr="Спецтехника пожарная. Специальные пожарные автомобили АГВТ-150 КамАЗ-43114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Спецтехника пожарная. Специальные пожарные автомобили АГВТ-150 КамАЗ-43114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газоводяного тушения АГВТ-150 КамАЗ-43114</w:t>
                  </w:r>
                </w:p>
              </w:tc>
            </w:tr>
            <w:tr w:rsidR="00EF481E" w:rsidRPr="00B14D50" w:rsidTr="00560D0E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893A834" wp14:editId="73A8846A">
                        <wp:extent cx="1219200" cy="914400"/>
                        <wp:effectExtent l="0" t="0" r="0" b="0"/>
                        <wp:docPr id="28" name="Рисунок 28" descr="Спецтехника пожарная. Специальные пожарные автомобили АГВТ-150 Volvo FL 6 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Спецтехника пожарная. Специальные пожарные автомобили АГВТ-150 Volvo FL 6 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газоводяного тушения АГВТ-150 Volvo FL6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2ECD92F" wp14:editId="7354B185">
                        <wp:extent cx="1219200" cy="866775"/>
                        <wp:effectExtent l="0" t="0" r="0" b="9525"/>
                        <wp:docPr id="27" name="Рисунок 27" descr="Спецтехника пожарная. Специальные пожарные автомобили АГТ-1 ЗИЛ-433112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Спецтехника пожарная. Специальные пожарные автомобили АГТ-1 ЗИЛ-433112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газового тушения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АГТ-1 ЗИЛ-433112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32B262B" wp14:editId="7963F3D8">
                        <wp:extent cx="1219200" cy="866775"/>
                        <wp:effectExtent l="0" t="0" r="0" b="9525"/>
                        <wp:docPr id="26" name="Рисунок 26" descr="Спецтехника пожарная. Специальные пожарные автомобили АД-90 ГАЗ-33086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Спецтехника пожарная. Специальные пожарные автомобили АД-90 ГАЗ-33086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дымоудаления пожарный АД-90 ГАЗ-33086</w:t>
                  </w:r>
                </w:p>
              </w:tc>
            </w:tr>
            <w:tr w:rsidR="00EF481E" w:rsidRPr="00B14D50" w:rsidTr="00560D0E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A8E9677" wp14:editId="1B2F0369">
                        <wp:extent cx="1219200" cy="866775"/>
                        <wp:effectExtent l="0" t="0" r="0" b="9525"/>
                        <wp:docPr id="25" name="Рисунок 25" descr="Спецтехника пожарная. Специальные пожарные автомобили АКонТ ЗИЛ-5301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Спецтехника пожарная. Специальные пожарные автомобили АКонТ ЗИЛ-5301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контейнерного типа АКонТ ЗИЛ-5301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5A2A51D" wp14:editId="7BA53ECB">
                        <wp:extent cx="1219200" cy="866775"/>
                        <wp:effectExtent l="0" t="0" r="0" b="9525"/>
                        <wp:docPr id="24" name="Рисунок 24" descr="Спецтехника пожарная. Специальные пожарные автомобили АКТ-1,0/1000-40/40 ЗИЛ-433112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Спецтехника пожарная. Специальные пожарные автомобили АКТ-1,0/1000-40/40 ЗИЛ-433112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комбинированного тушения АКТ-1,0/1000-40/40 ЗИЛ-433112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D66FC4B" wp14:editId="42E9772D">
                        <wp:extent cx="1219200" cy="866775"/>
                        <wp:effectExtent l="0" t="0" r="0" b="9525"/>
                        <wp:docPr id="23" name="Рисунок 23" descr="Спецтехника пожарная. Специальные пожарные автомобили АКТ-6/1000-80/20 КамАЗ-53229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Спецтехника пожарная. Специальные пожарные автомобили АКТ-6/1000-80/20 КамАЗ-53229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комбинированного тушения АКТ-6/1000-80/20 КамАЗ-53229</w:t>
                  </w:r>
                </w:p>
              </w:tc>
            </w:tr>
            <w:tr w:rsidR="00EF481E" w:rsidRPr="00B14D50" w:rsidTr="00560D0E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481E" w:rsidRPr="00B14D50" w:rsidRDefault="004C2B66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5" w:history="1">
                    <w:r w:rsidR="00EF481E" w:rsidRPr="00B14D50">
                      <w:rPr>
                        <w:rFonts w:ascii="Times New Roman" w:hAnsi="Times New Roman" w:cs="Times New Roman"/>
                        <w:noProof/>
                        <w:color w:val="434B4F"/>
                        <w:sz w:val="28"/>
                        <w:szCs w:val="28"/>
                        <w:lang w:eastAsia="ru-RU"/>
                      </w:rPr>
                      <w:drawing>
                        <wp:inline distT="0" distB="0" distL="0" distR="0" wp14:anchorId="118DE074" wp14:editId="0AE87339">
                          <wp:extent cx="1219200" cy="866775"/>
                          <wp:effectExtent l="0" t="0" r="0" b="9525"/>
                          <wp:docPr id="22" name="Рисунок 22" descr="Спецтехника пожарная. Автомобиль аэродромный технической службы (ААТС)">
                            <a:hlinkClick xmlns:a="http://schemas.openxmlformats.org/drawingml/2006/main" r:id="rId2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 descr="Спецтехника пожарная. Автомобиль аэродромный технической службы (ААТС)">
                                    <a:hlinkClick r:id="rId2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F481E" w:rsidRPr="00B14D50">
                      <w:rPr>
                        <w:rFonts w:ascii="Times New Roman" w:hAnsi="Times New Roman" w:cs="Times New Roman"/>
                        <w:color w:val="434B4F"/>
                        <w:sz w:val="28"/>
                        <w:szCs w:val="28"/>
                        <w:u w:val="single"/>
                      </w:rPr>
                      <w:br/>
                    </w:r>
                  </w:hyperlink>
                  <w:r w:rsidR="00EF481E"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t xml:space="preserve">Автомобиль </w:t>
                  </w:r>
                  <w:r w:rsidR="00EF481E"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lastRenderedPageBreak/>
                    <w:t>аэродромный технической службы</w:t>
                  </w:r>
                  <w:r w:rsidR="00EF481E"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ААТС-5-40-200-50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12990436" wp14:editId="13434F6E">
                        <wp:extent cx="1219200" cy="866775"/>
                        <wp:effectExtent l="0" t="0" r="0" b="9525"/>
                        <wp:docPr id="21" name="Рисунок 21" descr="Спецтехника пожарная. Специальные пожарные автомобили АНР-40-1400 ЗИЛ-433362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Спецтехника пожарная. Специальные пожарные автомобили АНР-40-1400 ЗИЛ-433362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 насосно-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lastRenderedPageBreak/>
                    <w:t>рукавный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АНР-40-1400 ЗИЛ-433362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184AF133" wp14:editId="0E13FAE3">
                        <wp:extent cx="1219200" cy="866775"/>
                        <wp:effectExtent l="0" t="0" r="0" b="9525"/>
                        <wp:docPr id="20" name="Рисунок 20" descr="Спецтехника пожарная. Специальные пожарные автомобили АНР-40-1400 ЗИЛ-433362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Спецтехника пожарная. Специальные пожарные автомобили АНР-40-1400 ЗИЛ-433362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 насосно-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lastRenderedPageBreak/>
                    <w:t>рукавный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АНР-40-1400 ЗИЛ-433362</w:t>
                  </w:r>
                </w:p>
              </w:tc>
            </w:tr>
            <w:tr w:rsidR="00EF481E" w:rsidRPr="00B14D50" w:rsidTr="00560D0E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2F8C8346" wp14:editId="3C94DFBC">
                        <wp:extent cx="1219200" cy="866775"/>
                        <wp:effectExtent l="0" t="0" r="0" b="9525"/>
                        <wp:docPr id="19" name="Рисунок 19" descr="Спецтехника пожарная. Специальные пожарные автомобили АНР-60-800 ЗИЛ-433112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Спецтехника пожарная. Специальные пожарные автомобили АНР-60-800 ЗИЛ-433112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 насосно-рукавный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АНР-60-800 ЗИЛ-433112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657F7D4" wp14:editId="67CB5342">
                        <wp:extent cx="1219200" cy="866775"/>
                        <wp:effectExtent l="0" t="0" r="0" b="9525"/>
                        <wp:docPr id="18" name="Рисунок 18" descr="Спецтехника пожарная. Специальные пожарные автомобили АОС-5 Volkswagen Passat">
                          <a:hlinkClick xmlns:a="http://schemas.openxmlformats.org/drawingml/2006/main" r:id="rId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Спецтехника пожарная. Специальные пожарные автомобили АОС-5 Volkswagen Passat">
                                  <a:hlinkClick r:id="rId3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Пожарный оперативно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-служебный автомобиль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АОС-5 Volkswagen Passat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E46039C" wp14:editId="5F056271">
                        <wp:extent cx="1219200" cy="866775"/>
                        <wp:effectExtent l="0" t="0" r="0" b="9525"/>
                        <wp:docPr id="17" name="Рисунок 17" descr="Спецтехника пожарная. Специальные пожарные автомобили АП-5000 КамАЗ-53215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Спецтехника пожарная. Специальные пожарные автомобили АП-5000 КамАЗ-53215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порошкового тушения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АП-5000 КамАЗ-53215</w:t>
                  </w:r>
                </w:p>
              </w:tc>
            </w:tr>
            <w:tr w:rsidR="00EF481E" w:rsidRPr="00B14D50" w:rsidTr="00560D0E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C9E831B" wp14:editId="18189EE5">
                        <wp:extent cx="1219200" cy="866775"/>
                        <wp:effectExtent l="0" t="0" r="0" b="9525"/>
                        <wp:docPr id="16" name="Рисунок 16" descr="Спецтехника пожарная. Специальные пожарные автомобили АПП-0,3-2,0 ГАЗ-33021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Спецтехника пожарная. Специальные пожарные автомобили АПП-0,3-2,0 ГАЗ-33021">
                                  <a:hlinkClick r:id="rId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 первой помощи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АПП-0,3-2,0 ГАЗ-33021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39462E1" wp14:editId="6EA2013E">
                        <wp:extent cx="1219200" cy="866775"/>
                        <wp:effectExtent l="0" t="0" r="0" b="9525"/>
                        <wp:docPr id="15" name="Рисунок 15" descr="Спецтехника пожарная. Специальные пожарные автомобили АПП-0,5-2,0 ГАЗ-33023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Спецтехника пожарная. Специальные пожарные автомобили АПП-0,5-2,0 ГАЗ-33023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 первой помощи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АПП-0,5-2,0 ГАЗ-33023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8168781" wp14:editId="735953ED">
                        <wp:extent cx="1219200" cy="866775"/>
                        <wp:effectExtent l="0" t="0" r="0" b="9525"/>
                        <wp:docPr id="14" name="Рисунок 14" descr="Спецтехника пожарная. Специальные пожарные автомобили АР-2 КамАЗ-43114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Спецтехника пожарная. Специальные пожарные автомобили АР-2 КамАЗ-43114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Рукавный автомобиль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АР-2 КамАЗ-43114</w:t>
                  </w:r>
                </w:p>
              </w:tc>
            </w:tr>
            <w:tr w:rsidR="00EF481E" w:rsidRPr="00B14D50" w:rsidTr="00560D0E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4F592CC" wp14:editId="1C0D84F0">
                        <wp:extent cx="1219200" cy="866775"/>
                        <wp:effectExtent l="0" t="0" r="0" b="9525"/>
                        <wp:docPr id="13" name="Рисунок 13" descr="Спецтехника пожарная. Специальные пожарные автомобили АСА-20 КамАЗ-43114">
                          <a:hlinkClick xmlns:a="http://schemas.openxmlformats.org/drawingml/2006/main" r:id="rId4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Спецтехника пожарная. Специальные пожарные автомобили АСА-20 КамАЗ-43114">
                                  <a:hlinkClick r:id="rId4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38" w:name="_GoBack"/>
                  <w:bookmarkEnd w:id="38"/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 аварийно-спасательный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АСА-20 КамАЗ-43114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DB1A315" wp14:editId="32CA49CD">
                        <wp:extent cx="1219200" cy="866775"/>
                        <wp:effectExtent l="0" t="0" r="0" b="9525"/>
                        <wp:docPr id="12" name="Рисунок 12" descr="Спецтехника пожарная. Специальные пожарные автомобили АСО-20 Нефаз-4208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Спецтехника пожарная. Специальные пожарные автомобили АСО-20 Нефаз-4208">
                                  <a:hlinkClick r:id="rId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 связи и освещения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АСО-20 Нефаз-4208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57E09E7" wp14:editId="1F4EA0E3">
                        <wp:extent cx="1219200" cy="866775"/>
                        <wp:effectExtent l="0" t="0" r="0" b="9525"/>
                        <wp:docPr id="11" name="Рисунок 11" descr="Спецтехника пожарная. Специальные пожарные автомобили АСС-1 МАЗ-53702-240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Спецтехника пожарная. Специальные пожарные автомобили АСС-1 МАЗ-53702-240">
                                  <a:hlinkClick r:id="rId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 службы спасения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АСС-1 МАЗ-53702-240</w:t>
                  </w:r>
                </w:p>
              </w:tc>
            </w:tr>
            <w:tr w:rsidR="00EF481E" w:rsidRPr="00B14D50" w:rsidTr="00560D0E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67EE042" wp14:editId="6C6E1BDD">
                        <wp:extent cx="1219200" cy="866775"/>
                        <wp:effectExtent l="0" t="0" r="0" b="9525"/>
                        <wp:docPr id="10" name="Рисунок 10" descr="Спецтехника пожарная. Специальные пожарные автомобили АШ-5 ГАЗ-27057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Спецтехника пожарная. Специальные пожарные автомобили АШ-5 ГАЗ-27057">
                                  <a:hlinkClick r:id="rId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 штабной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АШ-5 ГАЗ-27057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72FEFF6" wp14:editId="651581D0">
                        <wp:extent cx="1219200" cy="914400"/>
                        <wp:effectExtent l="0" t="0" r="0" b="0"/>
                        <wp:docPr id="9" name="Рисунок 9" descr="Спецтехника пожарная. Специальные пожарные автомобили АШ-7 ГАЗ-2705">
                          <a:hlinkClick xmlns:a="http://schemas.openxmlformats.org/drawingml/2006/main" r:id="rId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Спецтехника пожарная. Специальные пожарные автомобили АШ-7 ГАЗ-2705">
                                  <a:hlinkClick r:id="rId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 штабной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АШ-7 ГАЗ-2705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81E" w:rsidRPr="00B14D50" w:rsidRDefault="004C2B66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53" w:history="1">
                    <w:r w:rsidR="00EF481E" w:rsidRPr="00B14D50">
                      <w:rPr>
                        <w:rFonts w:ascii="Times New Roman" w:hAnsi="Times New Roman" w:cs="Times New Roman"/>
                        <w:noProof/>
                        <w:color w:val="434B4F"/>
                        <w:sz w:val="28"/>
                        <w:szCs w:val="28"/>
                        <w:lang w:eastAsia="ru-RU"/>
                      </w:rPr>
                      <w:drawing>
                        <wp:inline distT="0" distB="0" distL="0" distR="0" wp14:anchorId="0521F36A" wp14:editId="0283DDBD">
                          <wp:extent cx="1219200" cy="866775"/>
                          <wp:effectExtent l="0" t="0" r="0" b="9525"/>
                          <wp:docPr id="8" name="Рисунок 8" descr="Спецтехника пожарная. Специальные пожарные автомобили ПСК Volvo FL 6">
                            <a:hlinkClick xmlns:a="http://schemas.openxmlformats.org/drawingml/2006/main" r:id="rId5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Спецтехника пожарная. Специальные пожарные автомобили ПСК Volvo FL 6">
                                    <a:hlinkClick r:id="rId5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F481E" w:rsidRPr="00B14D50">
                      <w:rPr>
                        <w:rFonts w:ascii="Times New Roman" w:hAnsi="Times New Roman" w:cs="Times New Roman"/>
                        <w:color w:val="434B4F"/>
                        <w:sz w:val="28"/>
                        <w:szCs w:val="28"/>
                        <w:u w:val="single"/>
                      </w:rPr>
                      <w:br/>
                    </w:r>
                  </w:hyperlink>
                  <w:r w:rsidR="00EF481E"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t>Пожарно-спасательный комплекс с контейнерами</w:t>
                  </w:r>
                  <w:r w:rsidR="00EF481E"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 xml:space="preserve">тяжелого типа ПСК </w:t>
                  </w:r>
                  <w:r w:rsidR="00EF481E"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lastRenderedPageBreak/>
                    <w:t>Volvo FL6</w:t>
                  </w:r>
                </w:p>
              </w:tc>
            </w:tr>
            <w:tr w:rsidR="00EF481E" w:rsidRPr="00B14D50" w:rsidTr="00560D0E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434B4F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17DE3FEE" wp14:editId="44473DA4">
                        <wp:extent cx="1219200" cy="866775"/>
                        <wp:effectExtent l="0" t="0" r="0" b="9525"/>
                        <wp:docPr id="7" name="Рисунок 7" descr="Спецтехника пожарная. Пожарно-спасательный комплекс с контейнерами среднего типа ПСК Зил-5301">
                          <a:hlinkClick xmlns:a="http://schemas.openxmlformats.org/drawingml/2006/main" r:id="rId5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Спецтехника пожарная. Пожарно-спасательный комплекс с контейнерами среднего типа ПСК Зил-5301">
                                  <a:hlinkClick r:id="rId5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Пожарно-спасательный комплекс с контейнерами</w:t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среднего типа ПСК Зил-5301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D50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C14A58D" wp14:editId="3F1FFE6B">
                        <wp:extent cx="1219200" cy="866775"/>
                        <wp:effectExtent l="0" t="0" r="0" b="9525"/>
                        <wp:docPr id="6" name="Рисунок 6" descr="Автомобиль пожарно-спасательный с медицинским модулем на шасси автомобиля Mercedes Benz Sprinter 515 CDI ПСА-ММ">
                          <a:hlinkClick xmlns:a="http://schemas.openxmlformats.org/drawingml/2006/main" r:id="rId5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Автомобиль пожарно-спасательный с медицинским модулем на шасси автомобиля Mercedes Benz Sprinter 515 CDI ПСА-ММ">
                                  <a:hlinkClick r:id="rId5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4D50">
                    <w:rPr>
                      <w:rFonts w:ascii="Times New Roman" w:hAnsi="Times New Roman" w:cs="Times New Roman"/>
                      <w:b/>
                      <w:bCs/>
                      <w:color w:val="434B4F"/>
                      <w:sz w:val="28"/>
                      <w:szCs w:val="28"/>
                    </w:rPr>
                    <w:br/>
                    <w:t>Автомобиль пожарно-спасательный с медицинским модулем на шасси автомобиля Mercedes Benz Sprinter 515 CDI ПСА-ММ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81E" w:rsidRPr="00B14D50" w:rsidRDefault="00EF481E" w:rsidP="00B14D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481E" w:rsidRPr="00B14D50" w:rsidRDefault="00EF481E" w:rsidP="00B14D50">
            <w:pPr>
              <w:jc w:val="both"/>
              <w:rPr>
                <w:rFonts w:ascii="Times New Roman" w:hAnsi="Times New Roman" w:cs="Times New Roman"/>
                <w:color w:val="434B4F"/>
                <w:sz w:val="28"/>
                <w:szCs w:val="28"/>
              </w:rPr>
            </w:pPr>
          </w:p>
        </w:tc>
      </w:tr>
    </w:tbl>
    <w:p w:rsidR="00EF481E" w:rsidRPr="00B14D50" w:rsidRDefault="00EF481E" w:rsidP="00B14D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481E" w:rsidRPr="00B14D50">
      <w:foot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66" w:rsidRDefault="004C2B66" w:rsidP="00B85B56">
      <w:pPr>
        <w:spacing w:after="0" w:line="240" w:lineRule="auto"/>
      </w:pPr>
      <w:r>
        <w:separator/>
      </w:r>
    </w:p>
  </w:endnote>
  <w:endnote w:type="continuationSeparator" w:id="0">
    <w:p w:rsidR="004C2B66" w:rsidRDefault="004C2B66" w:rsidP="00B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196271"/>
      <w:docPartObj>
        <w:docPartGallery w:val="Page Numbers (Bottom of Page)"/>
        <w:docPartUnique/>
      </w:docPartObj>
    </w:sdtPr>
    <w:sdtEndPr/>
    <w:sdtContent>
      <w:p w:rsidR="00B85B56" w:rsidRDefault="00B85B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BF3">
          <w:rPr>
            <w:noProof/>
          </w:rPr>
          <w:t>17</w:t>
        </w:r>
        <w:r>
          <w:fldChar w:fldCharType="end"/>
        </w:r>
      </w:p>
    </w:sdtContent>
  </w:sdt>
  <w:p w:rsidR="00B85B56" w:rsidRDefault="00B85B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66" w:rsidRDefault="004C2B66" w:rsidP="00B85B56">
      <w:pPr>
        <w:spacing w:after="0" w:line="240" w:lineRule="auto"/>
      </w:pPr>
      <w:r>
        <w:separator/>
      </w:r>
    </w:p>
  </w:footnote>
  <w:footnote w:type="continuationSeparator" w:id="0">
    <w:p w:rsidR="004C2B66" w:rsidRDefault="004C2B66" w:rsidP="00B85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1240D"/>
    <w:multiLevelType w:val="multilevel"/>
    <w:tmpl w:val="A166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C3E0D"/>
    <w:multiLevelType w:val="hybridMultilevel"/>
    <w:tmpl w:val="04C09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3314C"/>
    <w:multiLevelType w:val="hybridMultilevel"/>
    <w:tmpl w:val="455E7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5345"/>
    <w:multiLevelType w:val="hybridMultilevel"/>
    <w:tmpl w:val="4418D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22472"/>
    <w:multiLevelType w:val="hybridMultilevel"/>
    <w:tmpl w:val="4418D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06110"/>
    <w:multiLevelType w:val="hybridMultilevel"/>
    <w:tmpl w:val="FEB8738E"/>
    <w:lvl w:ilvl="0" w:tplc="AA981DFE">
      <w:start w:val="1"/>
      <w:numFmt w:val="decimal"/>
      <w:lvlText w:val="%1)"/>
      <w:lvlJc w:val="left"/>
      <w:pPr>
        <w:ind w:left="16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>
    <w:nsid w:val="45370809"/>
    <w:multiLevelType w:val="hybridMultilevel"/>
    <w:tmpl w:val="4ACCF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42D57"/>
    <w:multiLevelType w:val="hybridMultilevel"/>
    <w:tmpl w:val="B284F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50"/>
    <w:rsid w:val="003759B6"/>
    <w:rsid w:val="004C2B66"/>
    <w:rsid w:val="007A52BB"/>
    <w:rsid w:val="00B14D50"/>
    <w:rsid w:val="00B85B56"/>
    <w:rsid w:val="00E26450"/>
    <w:rsid w:val="00EF481E"/>
    <w:rsid w:val="00F15364"/>
    <w:rsid w:val="00F17BF3"/>
    <w:rsid w:val="00F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5A0C0-4DCB-40C9-AE05-DD5ED42F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1E"/>
  </w:style>
  <w:style w:type="paragraph" w:styleId="1">
    <w:name w:val="heading 1"/>
    <w:basedOn w:val="a"/>
    <w:link w:val="10"/>
    <w:uiPriority w:val="9"/>
    <w:qFormat/>
    <w:rsid w:val="00EF4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8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4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F481E"/>
    <w:rPr>
      <w:b/>
      <w:bCs/>
    </w:rPr>
  </w:style>
  <w:style w:type="character" w:styleId="a5">
    <w:name w:val="Hyperlink"/>
    <w:basedOn w:val="a0"/>
    <w:uiPriority w:val="99"/>
    <w:unhideWhenUsed/>
    <w:rsid w:val="00EF481E"/>
    <w:rPr>
      <w:color w:val="0000FF"/>
      <w:u w:val="single"/>
    </w:rPr>
  </w:style>
  <w:style w:type="paragraph" w:customStyle="1" w:styleId="content">
    <w:name w:val="content"/>
    <w:basedOn w:val="a"/>
    <w:rsid w:val="00EF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B56"/>
  </w:style>
  <w:style w:type="paragraph" w:styleId="aa">
    <w:name w:val="footer"/>
    <w:basedOn w:val="a"/>
    <w:link w:val="ab"/>
    <w:uiPriority w:val="99"/>
    <w:unhideWhenUsed/>
    <w:rsid w:val="00B8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zhtechnika.ru/spec_agvt-150-volvo.php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www.pozhtechnika.ru/spec_app-05-2-gaz.php" TargetMode="External"/><Relationship Id="rId21" Type="http://schemas.openxmlformats.org/officeDocument/2006/relationships/hyperlink" Target="http://www.pozhtechnika.ru/spec_akt-1-1000-zil.php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://www.pozhtechnika.ru/spec_acc-1.php" TargetMode="External"/><Relationship Id="rId50" Type="http://schemas.openxmlformats.org/officeDocument/2006/relationships/image" Target="media/image22.jpeg"/><Relationship Id="rId55" Type="http://schemas.openxmlformats.org/officeDocument/2006/relationships/hyperlink" Target="http://www.pozhtechnika.ru/spec_akont-2.php" TargetMode="External"/><Relationship Id="rId7" Type="http://schemas.openxmlformats.org/officeDocument/2006/relationships/hyperlink" Target="http://www.pozhtechnika.ru/spec_abr-3-gaz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pozhtechnika.ru/spec_anr-40-1400-zil2.php" TargetMode="External"/><Relationship Id="rId41" Type="http://schemas.openxmlformats.org/officeDocument/2006/relationships/hyperlink" Target="http://www.pozhtechnika.ru/spec_ar-2-kamaz.php" TargetMode="External"/><Relationship Id="rId54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zhtechnika.ru/spec_agvt-150-kamaz.php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www.pozhtechnika.ru/spec_app-03-2-gaz.php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www.pozhtechnika.ru/spec_aso-20-nefaz.php" TargetMode="External"/><Relationship Id="rId53" Type="http://schemas.openxmlformats.org/officeDocument/2006/relationships/hyperlink" Target="http://www.pozhtechnika.ru/spec_akont-3.php" TargetMode="External"/><Relationship Id="rId58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hyperlink" Target="http://www.pozhtechnika.ru/spec_agt-1-zil.php" TargetMode="External"/><Relationship Id="rId23" Type="http://schemas.openxmlformats.org/officeDocument/2006/relationships/hyperlink" Target="http://www.pozhtechnika.ru/spec_akt-6-1000-kamaz.php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://www.pozhtechnika.ru/spec_ash-5-gaz.php" TargetMode="External"/><Relationship Id="rId57" Type="http://schemas.openxmlformats.org/officeDocument/2006/relationships/hyperlink" Target="http://www.pozhtechnika.ru/spec_psamm.php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pozhtechnika.ru/spec_akont-zil.php" TargetMode="External"/><Relationship Id="rId31" Type="http://schemas.openxmlformats.org/officeDocument/2006/relationships/hyperlink" Target="http://www.pozhtechnika.ru/spec_anr-60-800-zil.php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zhtechnika.ru/spec_ag-20-zil.php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pozhtechnika.ru/spec_anr-40-1400-zil.php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pozhtechnika.ru/spec_ap-5000-kamaz.php" TargetMode="External"/><Relationship Id="rId43" Type="http://schemas.openxmlformats.org/officeDocument/2006/relationships/hyperlink" Target="http://www.pozhtechnika.ru/spec_asa-20-kamaz.php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8" Type="http://schemas.openxmlformats.org/officeDocument/2006/relationships/image" Target="media/image1.jpeg"/><Relationship Id="rId51" Type="http://schemas.openxmlformats.org/officeDocument/2006/relationships/hyperlink" Target="http://www.pozhtechnika.ru/spec_ash-7-gaz2705.php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pozhtechnika.ru/spec_ad-90-gaz.php" TargetMode="External"/><Relationship Id="rId25" Type="http://schemas.openxmlformats.org/officeDocument/2006/relationships/hyperlink" Target="http://www.pozhtechnika.ru/spec_aats-50-40-200-50.php" TargetMode="External"/><Relationship Id="rId33" Type="http://schemas.openxmlformats.org/officeDocument/2006/relationships/hyperlink" Target="http://www.pozhtechnika.ru/spec_aos-5-volks.php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Студент-4</cp:lastModifiedBy>
  <cp:revision>5</cp:revision>
  <cp:lastPrinted>2020-03-23T03:56:00Z</cp:lastPrinted>
  <dcterms:created xsi:type="dcterms:W3CDTF">2020-03-15T03:15:00Z</dcterms:created>
  <dcterms:modified xsi:type="dcterms:W3CDTF">2020-03-28T06:26:00Z</dcterms:modified>
</cp:coreProperties>
</file>