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8" w:rsidRPr="00695872" w:rsidRDefault="00783F88" w:rsidP="00783F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5872">
        <w:rPr>
          <w:rFonts w:ascii="Times New Roman" w:hAnsi="Times New Roman" w:cs="Times New Roman"/>
          <w:b/>
          <w:sz w:val="28"/>
          <w:szCs w:val="28"/>
        </w:rPr>
        <w:t>5.2.2  Канал</w:t>
      </w:r>
      <w:proofErr w:type="gramEnd"/>
      <w:r w:rsidRPr="00695872">
        <w:rPr>
          <w:rFonts w:ascii="Times New Roman" w:hAnsi="Times New Roman" w:cs="Times New Roman"/>
          <w:b/>
          <w:sz w:val="28"/>
          <w:szCs w:val="28"/>
        </w:rPr>
        <w:t xml:space="preserve">  тангажа</w:t>
      </w:r>
    </w:p>
    <w:p w:rsidR="00783F88" w:rsidRDefault="00783F88" w:rsidP="00783F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F88" w:rsidRDefault="00783F88" w:rsidP="0078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Тумблеры  В</w:t>
      </w:r>
      <w:proofErr w:type="gramEnd"/>
      <w:r>
        <w:rPr>
          <w:rFonts w:ascii="Times New Roman" w:hAnsi="Times New Roman" w:cs="Times New Roman"/>
          <w:sz w:val="28"/>
          <w:szCs w:val="28"/>
        </w:rPr>
        <w:t>1,  В2,  В3  находятся  в  положениях  « 2 ».</w:t>
      </w:r>
    </w:p>
    <w:p w:rsidR="00783F88" w:rsidRDefault="00783F88" w:rsidP="0078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 пульте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управления  в  канале  тангажа  также  имеется  ручка  центровки  тангажа.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аналогична  работе  ручки  центровки  в  канале 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остальном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режим  управления  в  канале  тангажа  существенно  отличается  от  режима  управления  в  канале  направления.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отличие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заключается  в  следующем:  при  вмешательстве  летчика  в  управление  с  помощью  обычных  рычагов  управления  канал  тангажа  не  выключается  (канал  направления  выключается).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угла  тангажа  летчик  должен  установить  ручку  управления  в  новое  балансировочное  положение,  при  этом  вертолет  должен  изменить  балансировочное  значение  угла  тангажа.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 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угла  тангажа,  сигнал  которого  поступает  в  автопилот,  вызывает  соответствующее  перемещение  органов  управления  вертолета.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перемещение  органов  управления  по  сигналам  автопилота  ограничены  20 % - ми  полного  перемещения  органов  управления,  то  при  отсутствии  компенсационного  датчика  может  оказаться,  что  весь  автопилотный  диапазон  управления  будет  использован,  и  автопилот  перестанет  функционировать. 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этого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 происходило,  на  вход  автопилота  поступает  электрический  сигнал       ,  пропорциональный  отклонению  ручки  управления  летчика        и  обратный  по  знаку  сигналу  изменения  угла  тангажа:</w:t>
      </w:r>
    </w:p>
    <w:p w:rsidR="00783F88" w:rsidRDefault="00783F88" w:rsidP="0078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88" w:rsidRDefault="00783F88" w:rsidP="0078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, 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- коэффициент  пропорциональности.</w:t>
      </w:r>
    </w:p>
    <w:p w:rsidR="00783F88" w:rsidRDefault="00783F88" w:rsidP="00783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Этот  сигнал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выдается  компенсационным  датчиком,  установленным  в  системе  управления  вертолета.</w:t>
      </w:r>
    </w:p>
    <w:p w:rsidR="00A75259" w:rsidRDefault="00A75259">
      <w:bookmarkStart w:id="0" w:name="_GoBack"/>
      <w:bookmarkEnd w:id="0"/>
    </w:p>
    <w:sectPr w:rsidR="00A7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2A"/>
    <w:rsid w:val="0046242A"/>
    <w:rsid w:val="00783F88"/>
    <w:rsid w:val="00A7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A3D3-B64F-4B0A-9661-69358F3A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2024-10-12T11:53:00Z</dcterms:created>
  <dcterms:modified xsi:type="dcterms:W3CDTF">2024-10-12T11:54:00Z</dcterms:modified>
</cp:coreProperties>
</file>