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8C9" w:rsidRDefault="005F58C9" w:rsidP="005F58C9">
      <w:pPr>
        <w:pStyle w:val="a3"/>
        <w:numPr>
          <w:ilvl w:val="0"/>
          <w:numId w:val="4"/>
        </w:numPr>
        <w:tabs>
          <w:tab w:val="left" w:pos="360"/>
          <w:tab w:val="left" w:pos="426"/>
        </w:tabs>
        <w:spacing w:line="276" w:lineRule="auto"/>
        <w:jc w:val="both"/>
        <w:rPr>
          <w:rFonts w:ascii="Times New Roman" w:hAnsi="Times New Roman" w:cs="Times New Roman"/>
          <w:bCs/>
          <w:sz w:val="28"/>
          <w:szCs w:val="28"/>
        </w:rPr>
      </w:pPr>
      <w:r w:rsidRPr="005F58C9">
        <w:rPr>
          <w:rFonts w:ascii="Times New Roman" w:hAnsi="Times New Roman" w:cs="Times New Roman"/>
          <w:bCs/>
          <w:sz w:val="28"/>
          <w:szCs w:val="28"/>
        </w:rPr>
        <w:t>Устройство</w:t>
      </w:r>
      <w:r>
        <w:rPr>
          <w:rFonts w:ascii="Times New Roman" w:hAnsi="Times New Roman" w:cs="Times New Roman"/>
          <w:bCs/>
          <w:sz w:val="28"/>
          <w:szCs w:val="28"/>
        </w:rPr>
        <w:t xml:space="preserve"> К3 - 63</w:t>
      </w:r>
    </w:p>
    <w:p w:rsidR="005F58C9" w:rsidRPr="005F58C9" w:rsidRDefault="005F58C9" w:rsidP="005F58C9">
      <w:pPr>
        <w:pStyle w:val="a3"/>
        <w:tabs>
          <w:tab w:val="left" w:pos="360"/>
          <w:tab w:val="left" w:pos="426"/>
        </w:tabs>
        <w:spacing w:line="276" w:lineRule="auto"/>
        <w:jc w:val="both"/>
        <w:rPr>
          <w:rFonts w:ascii="Times New Roman" w:hAnsi="Times New Roman" w:cs="Times New Roman"/>
          <w:bCs/>
          <w:sz w:val="28"/>
          <w:szCs w:val="28"/>
        </w:rPr>
      </w:pP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sidRPr="005F58C9">
        <w:rPr>
          <w:rFonts w:ascii="Times New Roman" w:hAnsi="Times New Roman" w:cs="Times New Roman"/>
          <w:bCs/>
          <w:sz w:val="28"/>
          <w:szCs w:val="28"/>
        </w:rPr>
        <w:t>1</w:t>
      </w:r>
      <w:r>
        <w:rPr>
          <w:rFonts w:ascii="Times New Roman" w:hAnsi="Times New Roman" w:cs="Times New Roman"/>
          <w:sz w:val="28"/>
          <w:szCs w:val="28"/>
        </w:rPr>
        <w:t xml:space="preserve">. </w:t>
      </w:r>
      <w:r w:rsidRPr="00924687">
        <w:rPr>
          <w:rFonts w:ascii="Times New Roman" w:hAnsi="Times New Roman" w:cs="Times New Roman"/>
          <w:sz w:val="28"/>
          <w:szCs w:val="28"/>
        </w:rPr>
        <w:t xml:space="preserve">Чувствительным элементом системы регистрации высоты является анероидная коробка, помещенная в герметизированную камеру. Передаточный механизм системы состоит из ведущего рычага, выполненного в виде сектора, укрепленного на оси и стрелки, жестко связанной с этой же осью. Запись производится по эмульсии пленки корундовым резцом, укрепленным на конце стрелки. Запись хода конца стрелки производится по определенной «дорожке», отведенной на пленке для каждой системы. Ширина «дорожек» для записи высоты и скорости лежит в пределах 7 мм.    </w:t>
      </w: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F78516D" wp14:editId="45D8AC3F">
            <wp:extent cx="4514215" cy="3752215"/>
            <wp:effectExtent l="0" t="0" r="635"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grayscl/>
                      <a:extLst>
                        <a:ext uri="{BEBA8EAE-BF5A-486C-A8C5-ECC9F3942E4B}">
                          <a14:imgProps xmlns:a14="http://schemas.microsoft.com/office/drawing/2010/main">
                            <a14:imgLayer r:embed="rId6">
                              <a14:imgEffect>
                                <a14:sharpenSoften amount="50000"/>
                              </a14:imgEffect>
                              <a14:imgEffect>
                                <a14:colorTemperature colorTemp="59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14215" cy="3752215"/>
                    </a:xfrm>
                    <a:prstGeom prst="rect">
                      <a:avLst/>
                    </a:prstGeom>
                    <a:noFill/>
                  </pic:spPr>
                </pic:pic>
              </a:graphicData>
            </a:graphic>
          </wp:inline>
        </w:drawing>
      </w:r>
    </w:p>
    <w:p w:rsidR="005F58C9" w:rsidRPr="00AB1C07" w:rsidRDefault="005F58C9" w:rsidP="005F58C9">
      <w:pPr>
        <w:pStyle w:val="a3"/>
        <w:tabs>
          <w:tab w:val="left" w:pos="360"/>
          <w:tab w:val="left" w:pos="426"/>
        </w:tabs>
        <w:spacing w:line="276" w:lineRule="auto"/>
        <w:ind w:left="0"/>
        <w:jc w:val="both"/>
        <w:rPr>
          <w:rFonts w:ascii="Times New Roman" w:hAnsi="Times New Roman" w:cs="Times New Roman"/>
          <w:sz w:val="24"/>
          <w:szCs w:val="24"/>
        </w:rPr>
      </w:pPr>
      <w:r w:rsidRPr="00AB1C07">
        <w:rPr>
          <w:rFonts w:ascii="Arial Unicode MS" w:eastAsia="Arial Unicode MS" w:hAnsi="Arial Unicode MS" w:cs="Arial Unicode MS"/>
          <w:color w:val="000000"/>
          <w:sz w:val="24"/>
          <w:szCs w:val="24"/>
          <w:lang w:eastAsia="ru-RU" w:bidi="ru-RU"/>
        </w:rPr>
        <w:t>.</w:t>
      </w:r>
      <w:r w:rsidRPr="00AB1C07">
        <w:rPr>
          <w:rFonts w:eastAsia="Arial Unicode MS" w:cs="Arial Unicode MS"/>
          <w:color w:val="000000"/>
          <w:sz w:val="24"/>
          <w:szCs w:val="24"/>
          <w:lang w:eastAsia="ru-RU" w:bidi="ru-RU"/>
        </w:rPr>
        <w:t xml:space="preserve">                                                  </w:t>
      </w:r>
      <w:r w:rsidRPr="00AB1C07">
        <w:rPr>
          <w:rFonts w:ascii="Arial Unicode MS" w:eastAsia="Arial Unicode MS" w:hAnsi="Arial Unicode MS" w:cs="Arial Unicode MS"/>
          <w:color w:val="000000"/>
          <w:sz w:val="24"/>
          <w:szCs w:val="24"/>
          <w:lang w:eastAsia="ru-RU" w:bidi="ru-RU"/>
        </w:rPr>
        <w:t xml:space="preserve"> Механизм прибора</w:t>
      </w:r>
    </w:p>
    <w:p w:rsidR="005F58C9" w:rsidRPr="00E702CD" w:rsidRDefault="005F58C9" w:rsidP="005F58C9">
      <w:pPr>
        <w:widowControl w:val="0"/>
        <w:numPr>
          <w:ilvl w:val="0"/>
          <w:numId w:val="1"/>
        </w:numPr>
        <w:tabs>
          <w:tab w:val="left" w:pos="403"/>
        </w:tabs>
        <w:spacing w:after="0" w:line="168" w:lineRule="exact"/>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E702CD">
        <w:rPr>
          <w:rFonts w:ascii="Times New Roman" w:eastAsia="Times New Roman" w:hAnsi="Times New Roman" w:cs="Times New Roman"/>
          <w:bCs/>
          <w:color w:val="000000"/>
          <w:sz w:val="24"/>
          <w:szCs w:val="24"/>
          <w:lang w:eastAsia="ru-RU" w:bidi="ru-RU"/>
        </w:rPr>
        <w:t>герметизированная камера</w:t>
      </w:r>
      <w:r>
        <w:rPr>
          <w:rFonts w:ascii="Times New Roman" w:eastAsia="Times New Roman" w:hAnsi="Times New Roman" w:cs="Times New Roman"/>
          <w:bCs/>
          <w:color w:val="000000"/>
          <w:sz w:val="24"/>
          <w:szCs w:val="24"/>
          <w:lang w:eastAsia="ru-RU" w:bidi="ru-RU"/>
        </w:rPr>
        <w:t xml:space="preserve"> </w:t>
      </w:r>
      <w:r w:rsidRPr="00E702CD">
        <w:rPr>
          <w:rFonts w:ascii="Times New Roman" w:eastAsia="Times New Roman" w:hAnsi="Times New Roman" w:cs="Times New Roman"/>
          <w:bCs/>
          <w:color w:val="000000"/>
          <w:sz w:val="24"/>
          <w:szCs w:val="24"/>
          <w:lang w:eastAsia="ru-RU" w:bidi="ru-RU"/>
        </w:rPr>
        <w:t>системы высоты</w:t>
      </w:r>
    </w:p>
    <w:p w:rsidR="005F58C9" w:rsidRPr="00E702CD" w:rsidRDefault="005F58C9" w:rsidP="005F58C9">
      <w:pPr>
        <w:widowControl w:val="0"/>
        <w:numPr>
          <w:ilvl w:val="0"/>
          <w:numId w:val="1"/>
        </w:numPr>
        <w:tabs>
          <w:tab w:val="left" w:pos="277"/>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герметизированная камера</w:t>
      </w:r>
      <w:r>
        <w:rPr>
          <w:rFonts w:ascii="Times New Roman" w:eastAsia="Times New Roman" w:hAnsi="Times New Roman" w:cs="Times New Roman"/>
          <w:bCs/>
          <w:color w:val="000000"/>
          <w:sz w:val="24"/>
          <w:szCs w:val="24"/>
          <w:lang w:eastAsia="ru-RU" w:bidi="ru-RU"/>
        </w:rPr>
        <w:t xml:space="preserve"> </w:t>
      </w:r>
      <w:r w:rsidRPr="00E702CD">
        <w:rPr>
          <w:rFonts w:ascii="Times New Roman" w:eastAsia="Times New Roman" w:hAnsi="Times New Roman" w:cs="Times New Roman"/>
          <w:bCs/>
          <w:color w:val="000000"/>
          <w:sz w:val="24"/>
          <w:szCs w:val="24"/>
          <w:lang w:eastAsia="ru-RU" w:bidi="ru-RU"/>
        </w:rPr>
        <w:t>системы скорости</w:t>
      </w:r>
    </w:p>
    <w:p w:rsidR="005F58C9" w:rsidRPr="00E702CD" w:rsidRDefault="005F58C9" w:rsidP="005F58C9">
      <w:pPr>
        <w:widowControl w:val="0"/>
        <w:numPr>
          <w:ilvl w:val="0"/>
          <w:numId w:val="1"/>
        </w:numPr>
        <w:tabs>
          <w:tab w:val="left" w:pos="277"/>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коробка</w:t>
      </w:r>
    </w:p>
    <w:p w:rsidR="005F58C9" w:rsidRPr="00E702CD"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электродвигатель</w:t>
      </w:r>
    </w:p>
    <w:p w:rsidR="005F58C9" w:rsidRPr="00E702CD"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муфта</w:t>
      </w:r>
    </w:p>
    <w:p w:rsidR="005F58C9" w:rsidRPr="00E702CD"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ведущий барабан</w:t>
      </w:r>
    </w:p>
    <w:p w:rsidR="005F58C9" w:rsidRPr="00E702CD"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столик</w:t>
      </w:r>
    </w:p>
    <w:p w:rsidR="005F58C9" w:rsidRPr="00E702CD"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sidRPr="00E702CD">
        <w:rPr>
          <w:rFonts w:ascii="Times New Roman" w:eastAsia="Times New Roman" w:hAnsi="Times New Roman" w:cs="Times New Roman"/>
          <w:bCs/>
          <w:color w:val="000000"/>
          <w:sz w:val="24"/>
          <w:szCs w:val="24"/>
          <w:lang w:eastAsia="ru-RU" w:bidi="ru-RU"/>
        </w:rPr>
        <w:t>— ведомая катушка</w:t>
      </w:r>
    </w:p>
    <w:p w:rsidR="005F58C9" w:rsidRPr="00640D0A" w:rsidRDefault="005F58C9" w:rsidP="005F58C9">
      <w:pPr>
        <w:widowControl w:val="0"/>
        <w:numPr>
          <w:ilvl w:val="0"/>
          <w:numId w:val="1"/>
        </w:numPr>
        <w:tabs>
          <w:tab w:val="left" w:pos="282"/>
        </w:tabs>
        <w:spacing w:after="0" w:line="168" w:lineRule="exact"/>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б</w:t>
      </w:r>
      <w:r w:rsidRPr="00E702CD">
        <w:rPr>
          <w:rFonts w:ascii="Times New Roman" w:eastAsia="Times New Roman" w:hAnsi="Times New Roman" w:cs="Times New Roman"/>
          <w:bCs/>
          <w:color w:val="000000"/>
          <w:sz w:val="24"/>
          <w:szCs w:val="24"/>
          <w:lang w:eastAsia="ru-RU" w:bidi="ru-RU"/>
        </w:rPr>
        <w:t>ронекассета</w:t>
      </w:r>
      <w:r>
        <w:rPr>
          <w:rFonts w:ascii="Times New Roman" w:eastAsia="Times New Roman" w:hAnsi="Times New Roman" w:cs="Times New Roman"/>
          <w:bCs/>
          <w:color w:val="000000"/>
          <w:sz w:val="24"/>
          <w:szCs w:val="24"/>
          <w:lang w:eastAsia="ru-RU" w:bidi="ru-RU"/>
        </w:rPr>
        <w:t xml:space="preserve">   </w:t>
      </w:r>
      <w:r w:rsidRPr="00640D0A">
        <w:rPr>
          <w:rFonts w:ascii="Times New Roman" w:eastAsia="Times New Roman" w:hAnsi="Times New Roman" w:cs="Times New Roman"/>
          <w:b/>
          <w:bCs/>
          <w:sz w:val="16"/>
          <w:szCs w:val="16"/>
          <w:lang w:eastAsia="ru-RU" w:bidi="ru-RU"/>
        </w:rPr>
        <w:t>10</w:t>
      </w:r>
      <w:r>
        <w:rPr>
          <w:rFonts w:ascii="Times New Roman" w:eastAsia="Times New Roman" w:hAnsi="Times New Roman" w:cs="Times New Roman"/>
          <w:bCs/>
          <w:sz w:val="16"/>
          <w:szCs w:val="16"/>
          <w:lang w:eastAsia="ru-RU" w:bidi="ru-RU"/>
        </w:rPr>
        <w:t xml:space="preserve"> - </w:t>
      </w:r>
      <w:r w:rsidRPr="00640D0A">
        <w:rPr>
          <w:rFonts w:ascii="Times New Roman" w:eastAsia="Times New Roman" w:hAnsi="Times New Roman" w:cs="Times New Roman"/>
          <w:bCs/>
          <w:sz w:val="16"/>
          <w:szCs w:val="16"/>
          <w:lang w:eastAsia="ru-RU" w:bidi="ru-RU"/>
        </w:rPr>
        <w:t xml:space="preserve"> </w:t>
      </w:r>
      <w:r w:rsidRPr="00640D0A">
        <w:rPr>
          <w:rFonts w:ascii="Times New Roman" w:eastAsia="Times New Roman" w:hAnsi="Times New Roman" w:cs="Times New Roman"/>
          <w:bCs/>
          <w:sz w:val="24"/>
          <w:szCs w:val="24"/>
          <w:lang w:eastAsia="ru-RU" w:bidi="ru-RU"/>
        </w:rPr>
        <w:t xml:space="preserve"> откидная панель</w:t>
      </w:r>
    </w:p>
    <w:p w:rsidR="005F58C9" w:rsidRPr="00E702CD" w:rsidRDefault="005F58C9" w:rsidP="005F58C9">
      <w:pPr>
        <w:widowControl w:val="0"/>
        <w:numPr>
          <w:ilvl w:val="0"/>
          <w:numId w:val="2"/>
        </w:numPr>
        <w:tabs>
          <w:tab w:val="left" w:pos="230"/>
        </w:tabs>
        <w:spacing w:after="0" w:line="168" w:lineRule="exact"/>
        <w:jc w:val="both"/>
        <w:rPr>
          <w:rFonts w:ascii="Times New Roman" w:eastAsia="Times New Roman" w:hAnsi="Times New Roman" w:cs="Times New Roman"/>
          <w:bCs/>
          <w:sz w:val="24"/>
          <w:szCs w:val="24"/>
          <w:lang w:eastAsia="ru-RU" w:bidi="ru-RU"/>
        </w:rPr>
      </w:pPr>
      <w:r w:rsidRPr="00E702CD">
        <w:rPr>
          <w:rFonts w:ascii="Times New Roman" w:eastAsia="Times New Roman" w:hAnsi="Times New Roman" w:cs="Times New Roman"/>
          <w:bCs/>
          <w:sz w:val="24"/>
          <w:szCs w:val="24"/>
          <w:lang w:eastAsia="ru-RU" w:bidi="ru-RU"/>
        </w:rPr>
        <w:t>— стрелка</w:t>
      </w:r>
    </w:p>
    <w:p w:rsidR="005F58C9" w:rsidRPr="00E702CD" w:rsidRDefault="005F58C9" w:rsidP="005F58C9">
      <w:pPr>
        <w:widowControl w:val="0"/>
        <w:numPr>
          <w:ilvl w:val="0"/>
          <w:numId w:val="2"/>
        </w:numPr>
        <w:tabs>
          <w:tab w:val="left" w:pos="235"/>
        </w:tabs>
        <w:spacing w:after="0" w:line="168" w:lineRule="exact"/>
        <w:jc w:val="both"/>
        <w:rPr>
          <w:rFonts w:ascii="Times New Roman" w:eastAsia="Times New Roman" w:hAnsi="Times New Roman" w:cs="Times New Roman"/>
          <w:bCs/>
          <w:sz w:val="24"/>
          <w:szCs w:val="24"/>
          <w:lang w:eastAsia="ru-RU" w:bidi="ru-RU"/>
        </w:rPr>
      </w:pPr>
      <w:r w:rsidRPr="00E702CD">
        <w:rPr>
          <w:rFonts w:ascii="Times New Roman" w:eastAsia="Times New Roman" w:hAnsi="Times New Roman" w:cs="Times New Roman"/>
          <w:bCs/>
          <w:sz w:val="24"/>
          <w:szCs w:val="24"/>
          <w:lang w:eastAsia="ru-RU" w:bidi="ru-RU"/>
        </w:rPr>
        <w:t>— стойка</w:t>
      </w:r>
    </w:p>
    <w:p w:rsidR="005F58C9" w:rsidRPr="00640D0A" w:rsidRDefault="005F58C9" w:rsidP="005F58C9">
      <w:pPr>
        <w:widowControl w:val="0"/>
        <w:numPr>
          <w:ilvl w:val="0"/>
          <w:numId w:val="2"/>
        </w:numPr>
        <w:tabs>
          <w:tab w:val="left" w:pos="221"/>
        </w:tabs>
        <w:spacing w:after="0" w:line="168" w:lineRule="exact"/>
        <w:jc w:val="both"/>
        <w:rPr>
          <w:rFonts w:ascii="Times New Roman" w:eastAsia="Times New Roman" w:hAnsi="Times New Roman" w:cs="Times New Roman"/>
          <w:bCs/>
          <w:sz w:val="24"/>
          <w:szCs w:val="24"/>
          <w:lang w:eastAsia="ru-RU" w:bidi="ru-RU"/>
        </w:rPr>
      </w:pPr>
      <w:r w:rsidRPr="00E702CD">
        <w:rPr>
          <w:rFonts w:ascii="Times New Roman" w:eastAsia="Times New Roman" w:hAnsi="Times New Roman" w:cs="Times New Roman"/>
          <w:bCs/>
          <w:sz w:val="24"/>
          <w:szCs w:val="24"/>
          <w:lang w:eastAsia="ru-RU" w:bidi="ru-RU"/>
        </w:rPr>
        <w:t>— отметчик времени</w:t>
      </w:r>
      <w:r>
        <w:rPr>
          <w:rFonts w:ascii="Times New Roman" w:eastAsia="Times New Roman" w:hAnsi="Times New Roman" w:cs="Times New Roman"/>
          <w:bCs/>
          <w:sz w:val="24"/>
          <w:szCs w:val="24"/>
          <w:lang w:eastAsia="ru-RU" w:bidi="ru-RU"/>
        </w:rPr>
        <w:t xml:space="preserve">   </w:t>
      </w:r>
      <w:bookmarkStart w:id="0" w:name="_GoBack"/>
      <w:bookmarkEnd w:id="0"/>
      <w:r w:rsidRPr="00640D0A">
        <w:rPr>
          <w:rFonts w:ascii="Times New Roman" w:eastAsia="Times New Roman" w:hAnsi="Times New Roman" w:cs="Times New Roman"/>
          <w:b/>
          <w:bCs/>
          <w:sz w:val="16"/>
          <w:szCs w:val="16"/>
          <w:lang w:eastAsia="ru-RU" w:bidi="ru-RU"/>
        </w:rPr>
        <w:t xml:space="preserve">25 </w:t>
      </w:r>
      <w:r>
        <w:rPr>
          <w:rFonts w:ascii="Times New Roman" w:eastAsia="Times New Roman" w:hAnsi="Times New Roman" w:cs="Times New Roman"/>
          <w:bCs/>
          <w:sz w:val="16"/>
          <w:szCs w:val="16"/>
          <w:lang w:eastAsia="ru-RU" w:bidi="ru-RU"/>
        </w:rPr>
        <w:t>-</w:t>
      </w:r>
      <w:r>
        <w:rPr>
          <w:rFonts w:ascii="Times New Roman" w:eastAsia="Times New Roman" w:hAnsi="Times New Roman" w:cs="Times New Roman"/>
          <w:bCs/>
          <w:sz w:val="24"/>
          <w:szCs w:val="24"/>
          <w:lang w:eastAsia="ru-RU" w:bidi="ru-RU"/>
        </w:rPr>
        <w:t xml:space="preserve"> </w:t>
      </w:r>
      <w:r w:rsidRPr="00640D0A">
        <w:rPr>
          <w:rFonts w:ascii="Times New Roman" w:eastAsia="Times New Roman" w:hAnsi="Times New Roman" w:cs="Times New Roman"/>
          <w:bCs/>
          <w:sz w:val="24"/>
          <w:szCs w:val="24"/>
          <w:lang w:eastAsia="ru-RU" w:bidi="ru-RU"/>
        </w:rPr>
        <w:t xml:space="preserve"> переключатель</w:t>
      </w:r>
      <w:r>
        <w:rPr>
          <w:rFonts w:ascii="Times New Roman" w:eastAsia="Times New Roman" w:hAnsi="Times New Roman" w:cs="Times New Roman"/>
          <w:bCs/>
          <w:sz w:val="24"/>
          <w:szCs w:val="24"/>
          <w:lang w:eastAsia="ru-RU" w:bidi="ru-RU"/>
        </w:rPr>
        <w:t xml:space="preserve">  </w:t>
      </w:r>
      <w:r w:rsidRPr="00640D0A">
        <w:rPr>
          <w:rFonts w:ascii="Times New Roman" w:eastAsia="Times New Roman" w:hAnsi="Times New Roman" w:cs="Times New Roman"/>
          <w:b/>
          <w:bCs/>
          <w:sz w:val="16"/>
          <w:szCs w:val="16"/>
          <w:lang w:eastAsia="ru-RU" w:bidi="ru-RU"/>
        </w:rPr>
        <w:t>19</w:t>
      </w:r>
      <w:r w:rsidRPr="00640D0A">
        <w:rPr>
          <w:rFonts w:ascii="Times New Roman" w:eastAsia="Times New Roman" w:hAnsi="Times New Roman" w:cs="Times New Roman"/>
          <w:bCs/>
          <w:sz w:val="24"/>
          <w:szCs w:val="24"/>
          <w:lang w:eastAsia="ru-RU" w:bidi="ru-RU"/>
        </w:rPr>
        <w:t>— основание</w:t>
      </w:r>
      <w:r>
        <w:rPr>
          <w:rFonts w:ascii="Times New Roman" w:eastAsia="Times New Roman" w:hAnsi="Times New Roman" w:cs="Times New Roman"/>
          <w:bCs/>
          <w:sz w:val="24"/>
          <w:szCs w:val="24"/>
          <w:lang w:eastAsia="ru-RU" w:bidi="ru-RU"/>
        </w:rPr>
        <w:t xml:space="preserve"> </w:t>
      </w:r>
      <w:r w:rsidRPr="00640D0A">
        <w:rPr>
          <w:rFonts w:ascii="Times New Roman" w:eastAsia="Times New Roman" w:hAnsi="Times New Roman" w:cs="Times New Roman"/>
          <w:b/>
          <w:bCs/>
          <w:sz w:val="16"/>
          <w:szCs w:val="16"/>
          <w:lang w:eastAsia="ru-RU" w:bidi="ru-RU"/>
        </w:rPr>
        <w:t>20</w:t>
      </w:r>
      <w:r w:rsidRPr="00640D0A">
        <w:rPr>
          <w:rFonts w:ascii="Times New Roman" w:eastAsia="Times New Roman" w:hAnsi="Times New Roman" w:cs="Times New Roman"/>
          <w:bCs/>
          <w:sz w:val="24"/>
          <w:szCs w:val="24"/>
          <w:lang w:eastAsia="ru-RU" w:bidi="ru-RU"/>
        </w:rPr>
        <w:t>— демпфер</w:t>
      </w:r>
    </w:p>
    <w:p w:rsidR="005F58C9" w:rsidRPr="00E702CD" w:rsidRDefault="005F58C9" w:rsidP="005F58C9">
      <w:pPr>
        <w:widowControl w:val="0"/>
        <w:numPr>
          <w:ilvl w:val="0"/>
          <w:numId w:val="3"/>
        </w:numPr>
        <w:tabs>
          <w:tab w:val="left" w:pos="259"/>
        </w:tabs>
        <w:spacing w:after="0" w:line="168" w:lineRule="exact"/>
        <w:ind w:right="580"/>
        <w:rPr>
          <w:rFonts w:ascii="Times New Roman" w:eastAsia="Times New Roman" w:hAnsi="Times New Roman" w:cs="Times New Roman"/>
          <w:bCs/>
          <w:sz w:val="24"/>
          <w:szCs w:val="24"/>
          <w:lang w:eastAsia="ru-RU" w:bidi="ru-RU"/>
        </w:rPr>
      </w:pPr>
      <w:r w:rsidRPr="00E702CD">
        <w:rPr>
          <w:rFonts w:ascii="Times New Roman" w:eastAsia="Times New Roman" w:hAnsi="Times New Roman" w:cs="Times New Roman"/>
          <w:bCs/>
          <w:sz w:val="24"/>
          <w:szCs w:val="24"/>
          <w:lang w:eastAsia="ru-RU" w:bidi="ru-RU"/>
        </w:rPr>
        <w:t>— коромысло</w:t>
      </w:r>
      <w:r>
        <w:rPr>
          <w:rFonts w:ascii="Times New Roman" w:eastAsia="Times New Roman" w:hAnsi="Times New Roman" w:cs="Times New Roman"/>
          <w:bCs/>
          <w:sz w:val="24"/>
          <w:szCs w:val="24"/>
          <w:lang w:eastAsia="ru-RU" w:bidi="ru-RU"/>
        </w:rPr>
        <w:t xml:space="preserve">  </w:t>
      </w:r>
      <w:r w:rsidRPr="00E702CD">
        <w:rPr>
          <w:rFonts w:ascii="Times New Roman" w:eastAsia="Times New Roman" w:hAnsi="Times New Roman" w:cs="Times New Roman"/>
          <w:bCs/>
          <w:sz w:val="24"/>
          <w:szCs w:val="24"/>
          <w:lang w:eastAsia="ru-RU" w:bidi="ru-RU"/>
        </w:rPr>
        <w:t xml:space="preserve"> </w:t>
      </w:r>
      <w:r w:rsidRPr="00640D0A">
        <w:rPr>
          <w:rFonts w:ascii="Times New Roman" w:eastAsia="Times New Roman" w:hAnsi="Times New Roman" w:cs="Times New Roman"/>
          <w:b/>
          <w:bCs/>
          <w:sz w:val="16"/>
          <w:szCs w:val="16"/>
          <w:lang w:eastAsia="ru-RU" w:bidi="ru-RU"/>
        </w:rPr>
        <w:t>33</w:t>
      </w:r>
      <w:r w:rsidRPr="00E702CD">
        <w:rPr>
          <w:rFonts w:ascii="Times New Roman" w:eastAsia="Times New Roman" w:hAnsi="Times New Roman" w:cs="Times New Roman"/>
          <w:bCs/>
          <w:sz w:val="24"/>
          <w:szCs w:val="24"/>
          <w:lang w:eastAsia="ru-RU" w:bidi="ru-RU"/>
        </w:rPr>
        <w:t xml:space="preserve"> — собачка</w:t>
      </w:r>
    </w:p>
    <w:p w:rsidR="005F58C9" w:rsidRPr="00841F24" w:rsidRDefault="005F58C9" w:rsidP="005F58C9">
      <w:pPr>
        <w:widowControl w:val="0"/>
        <w:spacing w:after="0" w:line="168" w:lineRule="exact"/>
        <w:jc w:val="both"/>
        <w:rPr>
          <w:rFonts w:ascii="Times New Roman" w:eastAsia="Times New Roman" w:hAnsi="Times New Roman" w:cs="Times New Roman"/>
          <w:bCs/>
          <w:sz w:val="24"/>
          <w:szCs w:val="24"/>
          <w:lang w:eastAsia="ru-RU" w:bidi="ru-RU"/>
        </w:rPr>
      </w:pPr>
      <w:r w:rsidRPr="00640D0A">
        <w:rPr>
          <w:rFonts w:ascii="Times New Roman" w:eastAsia="Times New Roman" w:hAnsi="Times New Roman" w:cs="Times New Roman"/>
          <w:b/>
          <w:bCs/>
          <w:sz w:val="16"/>
          <w:szCs w:val="16"/>
          <w:lang w:eastAsia="ru-RU" w:bidi="ru-RU"/>
        </w:rPr>
        <w:t>36</w:t>
      </w:r>
      <w:r w:rsidRPr="00640D0A">
        <w:rPr>
          <w:rFonts w:ascii="Times New Roman" w:eastAsia="Times New Roman" w:hAnsi="Times New Roman" w:cs="Times New Roman"/>
          <w:b/>
          <w:bCs/>
          <w:sz w:val="24"/>
          <w:szCs w:val="24"/>
          <w:lang w:eastAsia="ru-RU" w:bidi="ru-RU"/>
        </w:rPr>
        <w:t xml:space="preserve"> </w:t>
      </w:r>
      <w:r w:rsidRPr="00E702CD">
        <w:rPr>
          <w:rFonts w:ascii="Times New Roman" w:eastAsia="Times New Roman" w:hAnsi="Times New Roman" w:cs="Times New Roman"/>
          <w:bCs/>
          <w:sz w:val="24"/>
          <w:szCs w:val="24"/>
          <w:lang w:eastAsia="ru-RU" w:bidi="ru-RU"/>
        </w:rPr>
        <w:t>— упор</w:t>
      </w: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Система регистрации скорости представляет собой полную копию системы регистрации высоты, только вместо анероидной коробки установлена манометрическая коробка.</w:t>
      </w: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Чувствительным элементом регистрации перегрузки является подвешенная на пружинах инерционная масса. Запись перегрузки производится стрелкой, укрепленной на стойке. Регистрация производится при перемещении чувствительного элемента, с установленной на нем пленкой, относительно неподвижной стрелки. </w:t>
      </w: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На приборе установлен отметчик времени, представляющий собой электромагнит, на якоре которого укреплена стрелка. Для синхронизации записи прибора с комплектом аппаратуры отметчик времени может работать от импульсных </w:t>
      </w:r>
      <w:proofErr w:type="spellStart"/>
      <w:r>
        <w:rPr>
          <w:rFonts w:ascii="Times New Roman" w:hAnsi="Times New Roman" w:cs="Times New Roman"/>
          <w:sz w:val="28"/>
          <w:szCs w:val="28"/>
        </w:rPr>
        <w:t>электроконтактных</w:t>
      </w:r>
      <w:proofErr w:type="spellEnd"/>
      <w:r>
        <w:rPr>
          <w:rFonts w:ascii="Times New Roman" w:hAnsi="Times New Roman" w:cs="Times New Roman"/>
          <w:sz w:val="28"/>
          <w:szCs w:val="28"/>
        </w:rPr>
        <w:t xml:space="preserve"> часов или от внутреннего импульсного устройства, состоящим из электродвигателя с центробежным регулятором, являющимся двигателем лентопротяжного механизма, редуктора и магнитоуправляемого контакта.</w:t>
      </w:r>
    </w:p>
    <w:p w:rsidR="005F58C9"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Прочерчивание базовой линии на верхнем крае внутренней стороны пленки производится специальным резцом, запрессованным в укрепленную на столике стрелку.</w:t>
      </w:r>
    </w:p>
    <w:p w:rsidR="005F58C9" w:rsidRPr="00924687" w:rsidRDefault="005F58C9" w:rsidP="005F58C9">
      <w:pPr>
        <w:pStyle w:val="a3"/>
        <w:tabs>
          <w:tab w:val="left" w:pos="360"/>
          <w:tab w:val="left" w:pos="42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Прибор имеет </w:t>
      </w:r>
      <w:proofErr w:type="spellStart"/>
      <w:r>
        <w:rPr>
          <w:rFonts w:ascii="Times New Roman" w:hAnsi="Times New Roman" w:cs="Times New Roman"/>
          <w:sz w:val="28"/>
          <w:szCs w:val="28"/>
        </w:rPr>
        <w:t>электрообогрев</w:t>
      </w:r>
      <w:proofErr w:type="spellEnd"/>
      <w:r>
        <w:rPr>
          <w:rFonts w:ascii="Times New Roman" w:hAnsi="Times New Roman" w:cs="Times New Roman"/>
          <w:sz w:val="28"/>
          <w:szCs w:val="28"/>
        </w:rPr>
        <w:t>, включение которого происходит при температуре 15</w:t>
      </w:r>
      <w:r w:rsidRPr="007D1DAE">
        <w:rPr>
          <w:rFonts w:ascii="Times New Roman" w:hAnsi="Times New Roman" w:cs="Times New Roman"/>
          <w:sz w:val="28"/>
          <w:szCs w:val="28"/>
          <w:u w:val="single"/>
        </w:rPr>
        <w:t>+</w:t>
      </w:r>
      <w:r>
        <w:rPr>
          <w:rFonts w:ascii="Times New Roman" w:hAnsi="Times New Roman" w:cs="Times New Roman"/>
          <w:sz w:val="28"/>
          <w:szCs w:val="28"/>
        </w:rPr>
        <w:t>5</w:t>
      </w:r>
      <w:r w:rsidRPr="007D1DAE">
        <w:rPr>
          <w:rFonts w:ascii="Times New Roman" w:hAnsi="Times New Roman" w:cs="Times New Roman"/>
          <w:sz w:val="28"/>
          <w:szCs w:val="28"/>
          <w:vertAlign w:val="superscript"/>
        </w:rPr>
        <w:t>о</w:t>
      </w:r>
      <w:r>
        <w:rPr>
          <w:rFonts w:ascii="Times New Roman" w:hAnsi="Times New Roman" w:cs="Times New Roman"/>
          <w:sz w:val="28"/>
          <w:szCs w:val="28"/>
        </w:rPr>
        <w:t>С с помощью термореле.</w:t>
      </w:r>
    </w:p>
    <w:p w:rsidR="00AE5F3D" w:rsidRDefault="00AE5F3D"/>
    <w:sectPr w:rsidR="00AE5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EB"/>
    <w:multiLevelType w:val="hybridMultilevel"/>
    <w:tmpl w:val="E0604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2C15A4"/>
    <w:multiLevelType w:val="multilevel"/>
    <w:tmpl w:val="CEB8F4B6"/>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881DDC"/>
    <w:multiLevelType w:val="multilevel"/>
    <w:tmpl w:val="8416C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3F5DBB"/>
    <w:multiLevelType w:val="multilevel"/>
    <w:tmpl w:val="3CA60B3E"/>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DF"/>
    <w:rsid w:val="005F58C9"/>
    <w:rsid w:val="007339DF"/>
    <w:rsid w:val="00AE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73B1"/>
  <w15:chartTrackingRefBased/>
  <w15:docId w15:val="{FCB88B96-2B81-4B88-B39D-C9C4705A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2024-10-25T10:19:00Z</dcterms:created>
  <dcterms:modified xsi:type="dcterms:W3CDTF">2024-10-25T10:22:00Z</dcterms:modified>
</cp:coreProperties>
</file>