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3B" w:rsidRDefault="0089483F">
      <w:pPr>
        <w:rPr>
          <w:rFonts w:ascii="Times New Roman" w:hAnsi="Times New Roman" w:cs="Times New Roman"/>
          <w:b/>
          <w:sz w:val="28"/>
          <w:szCs w:val="28"/>
        </w:rPr>
      </w:pPr>
      <w:r w:rsidRPr="0089483F">
        <w:rPr>
          <w:rFonts w:ascii="Times New Roman" w:hAnsi="Times New Roman" w:cs="Times New Roman"/>
          <w:b/>
          <w:sz w:val="28"/>
          <w:szCs w:val="28"/>
        </w:rPr>
        <w:t>221 гр. Автоматика</w:t>
      </w:r>
    </w:p>
    <w:p w:rsidR="0089483F" w:rsidRDefault="0089483F">
      <w:pPr>
        <w:rPr>
          <w:rFonts w:ascii="Times New Roman" w:hAnsi="Times New Roman" w:cs="Times New Roman"/>
          <w:sz w:val="28"/>
          <w:szCs w:val="28"/>
        </w:rPr>
      </w:pPr>
      <w:r w:rsidRPr="0089483F">
        <w:rPr>
          <w:rFonts w:ascii="Times New Roman" w:hAnsi="Times New Roman" w:cs="Times New Roman"/>
          <w:sz w:val="28"/>
          <w:szCs w:val="28"/>
        </w:rPr>
        <w:t>Повторение</w:t>
      </w:r>
      <w:r>
        <w:rPr>
          <w:rFonts w:ascii="Times New Roman" w:hAnsi="Times New Roman" w:cs="Times New Roman"/>
          <w:sz w:val="28"/>
          <w:szCs w:val="28"/>
        </w:rPr>
        <w:t xml:space="preserve"> вопросов «Динамическое звено», «Соединение звеньев».</w:t>
      </w:r>
      <w:r w:rsidRPr="00894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581F7D" w:rsidRDefault="00581F7D" w:rsidP="00225C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221 гр. Метрология</w:t>
      </w:r>
    </w:p>
    <w:p w:rsidR="00581F7D" w:rsidRDefault="00581F7D" w:rsidP="00225C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5C4D" w:rsidRPr="00225C4D" w:rsidRDefault="00225C4D" w:rsidP="00225C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25C4D">
        <w:rPr>
          <w:rFonts w:ascii="Times New Roman" w:eastAsia="Calibri" w:hAnsi="Times New Roman" w:cs="Times New Roman"/>
          <w:b/>
          <w:sz w:val="32"/>
          <w:szCs w:val="32"/>
        </w:rPr>
        <w:t>Тема 2.2.  Формы подтверждения качества</w:t>
      </w:r>
    </w:p>
    <w:p w:rsidR="00225C4D" w:rsidRPr="00225C4D" w:rsidRDefault="00225C4D" w:rsidP="00225C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5C4D" w:rsidRPr="00225C4D" w:rsidRDefault="00225C4D" w:rsidP="00225C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25C4D">
        <w:rPr>
          <w:rFonts w:ascii="Times New Roman" w:eastAsia="Calibri" w:hAnsi="Times New Roman" w:cs="Times New Roman"/>
          <w:b/>
          <w:sz w:val="32"/>
          <w:szCs w:val="32"/>
        </w:rPr>
        <w:t>Занятие 1</w:t>
      </w:r>
    </w:p>
    <w:p w:rsidR="00225C4D" w:rsidRPr="00225C4D" w:rsidRDefault="00225C4D" w:rsidP="00225C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5C4D" w:rsidRPr="00AD32D4" w:rsidRDefault="00225C4D" w:rsidP="00AD32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2D4">
        <w:rPr>
          <w:rFonts w:ascii="Times New Roman" w:eastAsia="Calibri" w:hAnsi="Times New Roman" w:cs="Times New Roman"/>
          <w:sz w:val="28"/>
          <w:szCs w:val="28"/>
        </w:rPr>
        <w:t xml:space="preserve">Системы обязательной </w:t>
      </w:r>
      <w:r w:rsidR="00AD32D4" w:rsidRPr="00AD32D4">
        <w:rPr>
          <w:rFonts w:ascii="Times New Roman" w:eastAsia="Calibri" w:hAnsi="Times New Roman" w:cs="Times New Roman"/>
          <w:sz w:val="28"/>
          <w:szCs w:val="28"/>
        </w:rPr>
        <w:t xml:space="preserve">и добровольной </w:t>
      </w:r>
      <w:r w:rsidRPr="00AD32D4">
        <w:rPr>
          <w:rFonts w:ascii="Times New Roman" w:eastAsia="Calibri" w:hAnsi="Times New Roman" w:cs="Times New Roman"/>
          <w:sz w:val="28"/>
          <w:szCs w:val="28"/>
        </w:rPr>
        <w:t>сертификации</w:t>
      </w:r>
    </w:p>
    <w:p w:rsidR="00225C4D" w:rsidRPr="00225C4D" w:rsidRDefault="00225C4D" w:rsidP="00225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C4D" w:rsidRPr="00225C4D" w:rsidRDefault="00AD32D4" w:rsidP="00225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25C4D"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одтверждение соответствия может осу</w:t>
      </w:r>
      <w:r w:rsidR="00225C4D"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ществляться в обязательной и добровольной формах. Ниже рассматри</w:t>
      </w:r>
      <w:r w:rsidR="00225C4D"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вается подтверждение соответствия в обязательной форме — </w:t>
      </w:r>
      <w:r w:rsidR="00225C4D" w:rsidRPr="00225C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обязатель</w:t>
      </w:r>
      <w:r w:rsidR="00225C4D" w:rsidRPr="00225C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ная сертификация</w:t>
      </w:r>
      <w:r w:rsidR="00225C4D"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подтверждение соответствия в добровольной форме — </w:t>
      </w:r>
      <w:r w:rsidR="00225C4D" w:rsidRPr="00225C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добровольная сертификация.</w:t>
      </w:r>
    </w:p>
    <w:p w:rsidR="00581F7D" w:rsidRPr="00225C4D" w:rsidRDefault="00581F7D" w:rsidP="00581F7D">
      <w:pPr>
        <w:framePr w:w="63" w:h="96" w:hSpace="10080" w:wrap="notBeside" w:vAnchor="text" w:hAnchor="page" w:x="1" w:y="2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4D" w:rsidRPr="00225C4D" w:rsidRDefault="00225C4D" w:rsidP="00225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Обязательная сертификация 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формой государственного контроля над безопасностью продукции. Ее осуществление связано с оп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ределенными обязанностями, налагаемыми на предприятия, в том чис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 материального характера. Поэтому она может </w:t>
      </w:r>
      <w:r w:rsidRPr="00225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осуществляться лишь в случаях, предусмотренных законодательными актами РФ,</w:t>
      </w:r>
      <w:r w:rsidRPr="00225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зако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 и нормативными актами Правительства РФ. Отсюда вто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 наименование обязательной сертификации — «сертификация в за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конодательно регулируемой сфере».</w:t>
      </w:r>
    </w:p>
    <w:p w:rsidR="00225C4D" w:rsidRDefault="00225C4D" w:rsidP="00581F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25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обязательной сертификации подтверждаются только те обя</w:t>
      </w:r>
      <w:r w:rsidRPr="00225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зательные требования, которые установлены законом, вводящим обя</w:t>
      </w:r>
      <w:r w:rsidRPr="00225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зательную сертификацию.</w:t>
      </w:r>
    </w:p>
    <w:p w:rsidR="00225C4D" w:rsidRPr="00225C4D" w:rsidRDefault="00225C4D" w:rsidP="00225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Добровольная сертификация</w:t>
      </w:r>
      <w:r w:rsidRPr="0022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ФЗ о</w:t>
      </w:r>
    </w:p>
    <w:p w:rsidR="00225C4D" w:rsidRPr="00225C4D" w:rsidRDefault="00225C4D" w:rsidP="00225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техническом регулировании по инициативе заявителей (изготовите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продавцов, исполнителей) в целях подтверждения соответствия продукции (услуг) национальным стандартам, стандартам организа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ций, системам добровольной сертификации, условиям договоров.</w:t>
      </w:r>
    </w:p>
    <w:p w:rsidR="00225C4D" w:rsidRPr="00225C4D" w:rsidRDefault="00225C4D" w:rsidP="00225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Добровольная сертификация проводится на условиях договора между заявителем и органом по сертификации. Добровольная серти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фикация продукции, подлежащей обязательной сертификации, не мо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заменить обязательную сертификацию такой продукции. Создать систему добровольной сертификации может не только юридическое лицо, но и индивидуальный предприниматель или оба указанных субъекта. Это изменение (по отношению к Закону РФ «О сертифика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продукции и услуг») отражает предпринимательский характер этой формы сертификации.</w:t>
      </w:r>
    </w:p>
    <w:p w:rsidR="00225C4D" w:rsidRPr="00225C4D" w:rsidRDefault="00225C4D" w:rsidP="00225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по продукции, прошедшей обязательную сертифика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цию, могут проверяться в рамках добровольной сертификации требова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дополняющие обязательные. Допустим, при анализе зубных паст может быть проверена эффективность их действия, при проверке теле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визоров некоторых зарубежных моделей — наличие благоприятного биологического воздействия, которые они якобы (согласно рекламным проспектам) оказывают на человека. 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состоянию на 01.01.2005 в России зарегистрировано 249 систем добровольной сертификации (</w:t>
      </w:r>
      <w:smartTag w:uri="urn:schemas-microsoft-com:office:smarttags" w:element="metricconverter">
        <w:smartTagPr>
          <w:attr w:name="ProductID" w:val="2003 г"/>
        </w:smartTagPr>
        <w:r w:rsidRPr="00225C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2003 г</w:t>
        </w:r>
      </w:smartTag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25, </w:t>
      </w:r>
      <w:smartTag w:uri="urn:schemas-microsoft-com:office:smarttags" w:element="metricconverter">
        <w:smartTagPr>
          <w:attr w:name="ProductID" w:val="2004 г"/>
        </w:smartTagPr>
        <w:r w:rsidRPr="00225C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62).</w:t>
      </w:r>
    </w:p>
    <w:p w:rsidR="00225C4D" w:rsidRPr="00225C4D" w:rsidRDefault="00225C4D" w:rsidP="00225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C4D" w:rsidRPr="00225C4D" w:rsidRDefault="00225C4D" w:rsidP="00225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в настоящее время преобладает обязательная сертифи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кация, за рубежом — добровольная. В условиях развитой рыночной экономики проведение добровольной сертификации становится усло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вием преодоления торговых барьеров, так как, повышая конкурентоспособность, она фактически обеспечивает производителю место на рынке.</w:t>
      </w:r>
    </w:p>
    <w:p w:rsidR="00225C4D" w:rsidRPr="00225C4D" w:rsidRDefault="00225C4D" w:rsidP="00225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предназначена для подтверждения соответствия отече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ственной и импортируемой продукции </w:t>
      </w:r>
      <w:r w:rsidRPr="00225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всем 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государствен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стандартов, а также международных, региональных и нацио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нальных стандартов других стран, указанным заявителем. В выданном сертификате дается вся информация не только о безопасности продук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но и обо всех ее потребительских свойствах. И поэтому для поку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пателя именно эта добровольная система оказывается более информа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тивной и привлекательной, чем обязательная Система ГОСТ Р.</w:t>
      </w:r>
    </w:p>
    <w:p w:rsidR="00225C4D" w:rsidRPr="00225C4D" w:rsidRDefault="00225C4D" w:rsidP="00225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отличие от обязательной сертификации, подтвер</w:t>
      </w:r>
      <w:r w:rsidRPr="002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ждающей только требования безопасности, добровольная сертификация решает более </w:t>
      </w:r>
      <w:r w:rsidR="0058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круг задач.</w:t>
      </w:r>
    </w:p>
    <w:p w:rsidR="00225C4D" w:rsidRDefault="00225C4D">
      <w:pPr>
        <w:rPr>
          <w:rFonts w:ascii="Times New Roman" w:hAnsi="Times New Roman" w:cs="Times New Roman"/>
          <w:sz w:val="28"/>
          <w:szCs w:val="28"/>
        </w:rPr>
      </w:pPr>
    </w:p>
    <w:p w:rsidR="004B592A" w:rsidRDefault="004B592A">
      <w:pPr>
        <w:rPr>
          <w:rFonts w:ascii="Times New Roman" w:hAnsi="Times New Roman" w:cs="Times New Roman"/>
          <w:sz w:val="28"/>
          <w:szCs w:val="28"/>
        </w:rPr>
      </w:pPr>
    </w:p>
    <w:p w:rsidR="004B592A" w:rsidRDefault="004B592A">
      <w:pPr>
        <w:rPr>
          <w:rFonts w:ascii="Times New Roman" w:hAnsi="Times New Roman" w:cs="Times New Roman"/>
          <w:sz w:val="28"/>
          <w:szCs w:val="28"/>
        </w:rPr>
      </w:pPr>
    </w:p>
    <w:p w:rsidR="004B592A" w:rsidRDefault="004B592A">
      <w:pPr>
        <w:rPr>
          <w:rFonts w:ascii="Times New Roman" w:hAnsi="Times New Roman" w:cs="Times New Roman"/>
          <w:sz w:val="28"/>
          <w:szCs w:val="28"/>
        </w:rPr>
      </w:pPr>
    </w:p>
    <w:p w:rsidR="004B592A" w:rsidRDefault="004B592A">
      <w:pPr>
        <w:rPr>
          <w:rFonts w:ascii="Times New Roman" w:hAnsi="Times New Roman" w:cs="Times New Roman"/>
          <w:sz w:val="28"/>
          <w:szCs w:val="28"/>
        </w:rPr>
      </w:pPr>
    </w:p>
    <w:p w:rsidR="004B592A" w:rsidRDefault="004B592A">
      <w:pPr>
        <w:rPr>
          <w:rFonts w:ascii="Times New Roman" w:hAnsi="Times New Roman" w:cs="Times New Roman"/>
          <w:sz w:val="28"/>
          <w:szCs w:val="28"/>
        </w:rPr>
      </w:pPr>
    </w:p>
    <w:p w:rsidR="004B592A" w:rsidRDefault="004B592A">
      <w:pPr>
        <w:rPr>
          <w:rFonts w:ascii="Times New Roman" w:hAnsi="Times New Roman" w:cs="Times New Roman"/>
          <w:sz w:val="28"/>
          <w:szCs w:val="28"/>
        </w:rPr>
      </w:pPr>
    </w:p>
    <w:p w:rsidR="004B592A" w:rsidRDefault="004B592A">
      <w:pPr>
        <w:rPr>
          <w:rFonts w:ascii="Times New Roman" w:hAnsi="Times New Roman" w:cs="Times New Roman"/>
          <w:sz w:val="28"/>
          <w:szCs w:val="28"/>
        </w:rPr>
      </w:pPr>
    </w:p>
    <w:p w:rsidR="004B592A" w:rsidRDefault="004B592A">
      <w:pPr>
        <w:rPr>
          <w:rFonts w:ascii="Times New Roman" w:hAnsi="Times New Roman" w:cs="Times New Roman"/>
          <w:sz w:val="28"/>
          <w:szCs w:val="28"/>
        </w:rPr>
      </w:pPr>
    </w:p>
    <w:p w:rsidR="00922388" w:rsidRDefault="00922388" w:rsidP="009223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388" w:rsidRDefault="00922388" w:rsidP="009223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388" w:rsidRDefault="00922388" w:rsidP="009223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388" w:rsidRDefault="00922388" w:rsidP="009223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388" w:rsidRDefault="00922388" w:rsidP="009223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388" w:rsidRDefault="00922388" w:rsidP="009223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2D4" w:rsidRDefault="00AD32D4" w:rsidP="009223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2D4" w:rsidRDefault="00AD32D4" w:rsidP="009223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2D4" w:rsidRDefault="00AD32D4" w:rsidP="009223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2D4" w:rsidRDefault="00AD32D4" w:rsidP="009223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2D4" w:rsidRDefault="00AD32D4" w:rsidP="009223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2D4" w:rsidRDefault="00AD32D4" w:rsidP="009223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2388" w:rsidRPr="00922388" w:rsidRDefault="00922388" w:rsidP="00922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222 гр. Метрология</w:t>
      </w:r>
    </w:p>
    <w:p w:rsidR="00922388" w:rsidRDefault="00922388" w:rsidP="0092238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88" w:rsidRDefault="00922388" w:rsidP="0092238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88" w:rsidRDefault="00922388" w:rsidP="0092238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качества</w:t>
      </w:r>
    </w:p>
    <w:p w:rsidR="00922388" w:rsidRPr="00922388" w:rsidRDefault="00922388" w:rsidP="0092238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88" w:rsidRPr="00922388" w:rsidRDefault="00922388" w:rsidP="0092238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Долголетний опыт борьбы за качество в нашей стране и за рубежом </w:t>
      </w:r>
      <w:r w:rsidRPr="009223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показал, что никакие эпизодические, разрозненные мероприятия не </w:t>
      </w:r>
      <w:r w:rsidRPr="0092238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могут обеспечить устойчивое улучшение качества. Эта проблема может быть решена только на основе четкой системы постоянно действующих </w:t>
      </w:r>
      <w:r w:rsidRPr="0092238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мероприятий. На протяжении нескольких десятилетий создавались и со</w:t>
      </w:r>
      <w:r w:rsidRPr="0092238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9223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вершенствовались системы качества (СК). На современном этапе при</w:t>
      </w:r>
      <w:r w:rsidRPr="009223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9223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нята СК, установленная в международных стандартах — ИСО серии </w:t>
      </w:r>
      <w:r w:rsidRPr="009223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9000. Требования к СК дополняют технические требования к продук</w:t>
      </w:r>
      <w:r w:rsidRPr="009223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92238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ции. Фундаментальным понятием в учении о СК является понятие </w:t>
      </w:r>
      <w:r w:rsidRPr="00922388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«про</w:t>
      </w:r>
      <w:r w:rsidRPr="00922388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softHyphen/>
      </w:r>
      <w:r w:rsidRPr="0092238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цессы жизненного цикла продукции» (ЖЦП).</w:t>
      </w:r>
    </w:p>
    <w:p w:rsidR="00922388" w:rsidRPr="00922388" w:rsidRDefault="00922388" w:rsidP="00922388">
      <w:pPr>
        <w:shd w:val="clear" w:color="auto" w:fill="FFFFFF"/>
        <w:spacing w:after="0" w:line="240" w:lineRule="auto"/>
        <w:ind w:right="10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Жизненный цикл продукции представляет собой совокупность вза</w:t>
      </w:r>
      <w:r w:rsidRPr="009223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92238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имосвязанных процессов изменения состояния продукции при ее созда</w:t>
      </w:r>
      <w:r w:rsidRPr="0092238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92238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нии и использовании. Существует понятие этапа жизненного цикла про</w:t>
      </w:r>
      <w:r w:rsidRPr="0092238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9223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дукции — условно выделяемой его части, которая характеризуется </w:t>
      </w:r>
      <w:r w:rsidRPr="009223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спецификой производимых на этом этапе работ и конечными результа</w:t>
      </w:r>
      <w:r w:rsidRPr="009223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>тами.</w:t>
      </w:r>
    </w:p>
    <w:p w:rsidR="00922388" w:rsidRPr="00922388" w:rsidRDefault="00922388" w:rsidP="00922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223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Неразрывность этапов ЖЦП подсказала исследователям проблемы </w:t>
      </w:r>
      <w:r w:rsidRPr="0092238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качества модель обеспечения качества в виде непрерывной цепи (окруж</w:t>
      </w:r>
      <w:r w:rsidRPr="0092238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 w:rsidRPr="0092238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ности), составляющими которой служат отдельные этапы ЖЦП (рис. 10) </w:t>
      </w:r>
      <w:r w:rsidRPr="009223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Эту модель раньше называли </w:t>
      </w:r>
      <w:r w:rsidRPr="00922388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петлей качества </w:t>
      </w:r>
      <w:r w:rsidRPr="009223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(спиралью качества), а </w:t>
      </w:r>
      <w:r w:rsidRPr="0092238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 последней версии ИСО 9000 — </w:t>
      </w:r>
      <w:r w:rsidRPr="00922388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процессами жизненного цикла продук</w:t>
      </w:r>
      <w:r w:rsidRPr="00922388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softHyphen/>
      </w:r>
      <w:r w:rsidRPr="00922388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ции</w:t>
      </w:r>
      <w:r w:rsidRPr="009223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 Важнейшее требование к СК состоит в том, что управление ка</w:t>
      </w:r>
      <w:r w:rsidRPr="009223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9223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чеством должно охватывать все этапы ЖЦП.</w:t>
      </w:r>
    </w:p>
    <w:p w:rsidR="00922388" w:rsidRPr="00922388" w:rsidRDefault="00922388" w:rsidP="00922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22388" w:rsidRPr="00922388" w:rsidRDefault="00922388" w:rsidP="00922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22388" w:rsidRPr="00922388" w:rsidRDefault="00922388" w:rsidP="00922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22388" w:rsidRPr="00922388" w:rsidRDefault="00922388" w:rsidP="00922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88" w:rsidRPr="00922388" w:rsidRDefault="00922388" w:rsidP="009223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922388">
        <w:rPr>
          <w:rFonts w:ascii="Arial" w:eastAsia="Times New Roman" w:hAnsi="Arial" w:cs="Times New Roman"/>
          <w:noProof/>
          <w:sz w:val="28"/>
          <w:szCs w:val="28"/>
          <w:lang w:eastAsia="ru-RU"/>
        </w:rPr>
        <w:drawing>
          <wp:inline distT="0" distB="0" distL="0" distR="0" wp14:anchorId="33C6A9CC" wp14:editId="3D892332">
            <wp:extent cx="5938520" cy="2984500"/>
            <wp:effectExtent l="0" t="0" r="5080" b="635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88" w:rsidRPr="00922388" w:rsidRDefault="00922388" w:rsidP="009223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10. Процессы жизненного цикла продукции</w:t>
      </w:r>
    </w:p>
    <w:p w:rsidR="00922388" w:rsidRPr="00922388" w:rsidRDefault="00922388" w:rsidP="009223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88" w:rsidRPr="00922388" w:rsidRDefault="00922388" w:rsidP="009223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88" w:rsidRPr="00922388" w:rsidRDefault="00922388" w:rsidP="00922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22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этапе маркетинговых исследований 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системати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ческая работа по изучению рынков сбыта и требований потребителей к продукции предприятия; условий эксплуатации продукции; возможно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поставщиков материальных ресурсов в отношении качества и дис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циплины поставок.</w:t>
      </w:r>
    </w:p>
    <w:p w:rsidR="00922388" w:rsidRPr="00922388" w:rsidRDefault="00922388" w:rsidP="00922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22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этапе проектирования и разработки </w:t>
      </w:r>
      <w:proofErr w:type="gramStart"/>
      <w:r w:rsidRPr="00922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продукции</w:t>
      </w:r>
      <w:proofErr w:type="gramEnd"/>
      <w:r w:rsidRPr="00922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 по результатам маркетинга потребительские требования трансформируют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технические требования. Итогом проектирования являются техни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задание (задание технических характеристик нового изделия), техническая документация (конструкторская и технологическая доку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ментация) и опытный образец.</w:t>
      </w:r>
    </w:p>
    <w:p w:rsidR="00922388" w:rsidRPr="00922388" w:rsidRDefault="00922388" w:rsidP="00922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22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процессе закупок 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оценивает и выбирает поставщиков на основе их способности поставлять продукцию в соответствии с тре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бованиями организации.</w:t>
      </w:r>
    </w:p>
    <w:p w:rsidR="00922388" w:rsidRDefault="00922388" w:rsidP="00922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22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процессе производства 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подготовка и обеспечение технологического процесса изготовления и ремонта продукции; отра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ботка и проверка технологического процесса и овладение практически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приемами изготовления продукции со стабильными значениями показателей и в заданном объеме выпуска. </w:t>
      </w:r>
    </w:p>
    <w:p w:rsidR="00922388" w:rsidRPr="00922388" w:rsidRDefault="00922388" w:rsidP="00922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Проверка 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 включает в себя контроль, измерения и испы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тания (при необходимости), осуществляемые на всех этапах ЖЦП. За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ключительным этапом проверки является приемочный контроль, по ре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зультатам которого должно быть подтверждено соответствие готовой продукции установленным требованиям.</w:t>
      </w:r>
    </w:p>
    <w:p w:rsidR="00922388" w:rsidRPr="00922388" w:rsidRDefault="00922388" w:rsidP="00922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Упаковывание и хранение 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способствовать сохранению каче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в сферах производства и обращения (часть ЖЦП от отгрузки ее изготовителем до получения конкретным потребителем), при погрузочно-разгрузочных работах, транспортировании, хранении на складах.</w:t>
      </w:r>
    </w:p>
    <w:p w:rsidR="00922388" w:rsidRPr="00922388" w:rsidRDefault="00922388" w:rsidP="00922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Распределение и реализация 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заключаются в закупке товаров оптовы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организациями с целью осуществления продажи магазинам и отпуск розничными организациями товаров покупателям. </w:t>
      </w:r>
    </w:p>
    <w:p w:rsidR="00922388" w:rsidRPr="00922388" w:rsidRDefault="00922388" w:rsidP="00922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22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этапе эксплуатации 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(использования и потребления) к управле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подключается потребитель продукции. От того, насколько грамот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он использует (эксплуатирует) продукцию, будет, в частности, зави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сеть срок ее службы.</w:t>
      </w:r>
    </w:p>
    <w:p w:rsidR="00922388" w:rsidRPr="00922388" w:rsidRDefault="00922388" w:rsidP="00922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22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стадии утилизации 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предупредить вредное воздей</w:t>
      </w:r>
      <w:r w:rsidRPr="0092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использованной продукции на окружающую природную среду.</w:t>
      </w:r>
    </w:p>
    <w:p w:rsidR="00B42362" w:rsidRPr="00B42362" w:rsidRDefault="00B42362">
      <w:pPr>
        <w:rPr>
          <w:rFonts w:ascii="Times New Roman" w:hAnsi="Times New Roman" w:cs="Times New Roman"/>
          <w:sz w:val="28"/>
          <w:szCs w:val="28"/>
        </w:rPr>
      </w:pPr>
    </w:p>
    <w:sectPr w:rsidR="00B42362" w:rsidRPr="00B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4C8C"/>
    <w:multiLevelType w:val="hybridMultilevel"/>
    <w:tmpl w:val="FACA9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DBB"/>
    <w:multiLevelType w:val="hybridMultilevel"/>
    <w:tmpl w:val="62E66F14"/>
    <w:lvl w:ilvl="0" w:tplc="F732E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83923"/>
    <w:multiLevelType w:val="hybridMultilevel"/>
    <w:tmpl w:val="DD548CD0"/>
    <w:lvl w:ilvl="0" w:tplc="5BEE2CD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61"/>
    <w:rsid w:val="00225C4D"/>
    <w:rsid w:val="004B592A"/>
    <w:rsid w:val="00581F7D"/>
    <w:rsid w:val="0089483F"/>
    <w:rsid w:val="00922388"/>
    <w:rsid w:val="00A27061"/>
    <w:rsid w:val="00AD32D4"/>
    <w:rsid w:val="00B42362"/>
    <w:rsid w:val="00E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3B5F9A"/>
  <w15:chartTrackingRefBased/>
  <w15:docId w15:val="{D4AB9E4F-8AD4-457D-A3D2-06BF1081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2024-03-23T03:00:00Z</dcterms:created>
  <dcterms:modified xsi:type="dcterms:W3CDTF">2024-03-23T03:33:00Z</dcterms:modified>
</cp:coreProperties>
</file>